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B0A" w:rsidRDefault="00D61B0A" w:rsidP="00D61B0A">
      <w:r>
        <w:rPr>
          <w:noProof/>
          <w:lang w:eastAsia="es-CR"/>
        </w:rPr>
        <w:drawing>
          <wp:inline distT="0" distB="0" distL="0" distR="0">
            <wp:extent cx="5608320" cy="2078990"/>
            <wp:effectExtent l="19050" t="0" r="0" b="0"/>
            <wp:docPr id="2" name="Imagen 1" descr="C:\Users\amatab\Desktop\en desarrollo\artesgraficas\Sala Constitucional facebook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tab\Desktop\en desarrollo\artesgraficas\Sala Constitucional facebook_Mesa de trabajo 1.jpg"/>
                    <pic:cNvPicPr>
                      <a:picLocks noChangeAspect="1" noChangeArrowheads="1"/>
                    </pic:cNvPicPr>
                  </pic:nvPicPr>
                  <pic:blipFill>
                    <a:blip r:embed="rId7" cstate="print"/>
                    <a:srcRect/>
                    <a:stretch>
                      <a:fillRect/>
                    </a:stretch>
                  </pic:blipFill>
                  <pic:spPr bwMode="auto">
                    <a:xfrm>
                      <a:off x="0" y="0"/>
                      <a:ext cx="5608320" cy="2078990"/>
                    </a:xfrm>
                    <a:prstGeom prst="rect">
                      <a:avLst/>
                    </a:prstGeom>
                    <a:noFill/>
                    <a:ln w="9525">
                      <a:noFill/>
                      <a:miter lim="800000"/>
                      <a:headEnd/>
                      <a:tailEnd/>
                    </a:ln>
                  </pic:spPr>
                </pic:pic>
              </a:graphicData>
            </a:graphic>
          </wp:inline>
        </w:drawing>
      </w:r>
    </w:p>
    <w:tbl>
      <w:tblPr>
        <w:tblStyle w:val="Tablaconcuadrcula"/>
        <w:tblW w:w="0" w:type="auto"/>
        <w:tblLook w:val="04A0"/>
      </w:tblPr>
      <w:tblGrid>
        <w:gridCol w:w="2533"/>
        <w:gridCol w:w="6369"/>
      </w:tblGrid>
      <w:tr w:rsidR="00D61B0A" w:rsidRPr="00F022E7" w:rsidTr="00914420">
        <w:tc>
          <w:tcPr>
            <w:tcW w:w="8902" w:type="dxa"/>
            <w:gridSpan w:val="2"/>
            <w:shd w:val="clear" w:color="auto" w:fill="365F91" w:themeFill="accent1" w:themeFillShade="BF"/>
          </w:tcPr>
          <w:p w:rsidR="00D61B0A" w:rsidRPr="00EA52E0" w:rsidRDefault="00D61B0A" w:rsidP="00A82F7F">
            <w:pPr>
              <w:jc w:val="center"/>
              <w:rPr>
                <w:rFonts w:ascii="Arial" w:hAnsi="Arial" w:cs="Arial"/>
                <w:b/>
                <w:color w:val="FFFF00"/>
                <w:sz w:val="36"/>
                <w:szCs w:val="36"/>
              </w:rPr>
            </w:pPr>
            <w:r w:rsidRPr="00EA52E0">
              <w:rPr>
                <w:rFonts w:ascii="Arial" w:hAnsi="Arial" w:cs="Arial"/>
                <w:b/>
                <w:color w:val="FFFF00"/>
                <w:sz w:val="36"/>
                <w:szCs w:val="36"/>
              </w:rPr>
              <w:t>Sentencias relevantes de la Sala Constitucional #</w:t>
            </w:r>
            <w:r>
              <w:rPr>
                <w:rFonts w:ascii="Arial" w:hAnsi="Arial" w:cs="Arial"/>
                <w:b/>
                <w:color w:val="FFFF00"/>
                <w:sz w:val="36"/>
                <w:szCs w:val="36"/>
              </w:rPr>
              <w:t>1</w:t>
            </w:r>
            <w:r w:rsidR="00A82F7F">
              <w:rPr>
                <w:rFonts w:ascii="Arial" w:hAnsi="Arial" w:cs="Arial"/>
                <w:b/>
                <w:color w:val="FFFF00"/>
                <w:sz w:val="36"/>
                <w:szCs w:val="36"/>
              </w:rPr>
              <w:t>2</w:t>
            </w:r>
            <w:r w:rsidRPr="00EA52E0">
              <w:rPr>
                <w:rFonts w:ascii="Arial" w:hAnsi="Arial" w:cs="Arial"/>
                <w:b/>
                <w:color w:val="FFFF00"/>
                <w:sz w:val="36"/>
                <w:szCs w:val="36"/>
              </w:rPr>
              <w:t xml:space="preserve">- Edición </w:t>
            </w:r>
            <w:r>
              <w:rPr>
                <w:rFonts w:ascii="Arial" w:hAnsi="Arial" w:cs="Arial"/>
                <w:b/>
                <w:color w:val="FFFF00"/>
                <w:sz w:val="36"/>
                <w:szCs w:val="36"/>
              </w:rPr>
              <w:t>ma</w:t>
            </w:r>
            <w:r w:rsidR="00A82F7F">
              <w:rPr>
                <w:rFonts w:ascii="Arial" w:hAnsi="Arial" w:cs="Arial"/>
                <w:b/>
                <w:color w:val="FFFF00"/>
                <w:sz w:val="36"/>
                <w:szCs w:val="36"/>
              </w:rPr>
              <w:t>yo</w:t>
            </w:r>
            <w:r w:rsidRPr="00EA52E0">
              <w:rPr>
                <w:rFonts w:ascii="Arial" w:hAnsi="Arial" w:cs="Arial"/>
                <w:b/>
                <w:color w:val="FFFF00"/>
                <w:sz w:val="36"/>
                <w:szCs w:val="36"/>
              </w:rPr>
              <w:t xml:space="preserve"> 2020</w:t>
            </w:r>
          </w:p>
        </w:tc>
      </w:tr>
      <w:tr w:rsidR="00D61B0A" w:rsidRPr="00F022E7" w:rsidTr="00914420">
        <w:tc>
          <w:tcPr>
            <w:tcW w:w="8902" w:type="dxa"/>
            <w:gridSpan w:val="2"/>
            <w:shd w:val="clear" w:color="auto" w:fill="BFBFBF" w:themeFill="background1" w:themeFillShade="BF"/>
          </w:tcPr>
          <w:p w:rsidR="00D61B0A" w:rsidRPr="003011C7" w:rsidRDefault="00D61B0A" w:rsidP="00914420">
            <w:pPr>
              <w:jc w:val="both"/>
              <w:rPr>
                <w:rFonts w:ascii="Times New Roman" w:hAnsi="Times New Roman" w:cs="Times New Roman"/>
                <w:sz w:val="24"/>
                <w:szCs w:val="24"/>
              </w:rPr>
            </w:pPr>
          </w:p>
        </w:tc>
      </w:tr>
      <w:tr w:rsidR="00D61B0A" w:rsidRPr="001D0493" w:rsidTr="00914420">
        <w:tc>
          <w:tcPr>
            <w:tcW w:w="2533" w:type="dxa"/>
            <w:shd w:val="clear" w:color="auto" w:fill="DBE5F1" w:themeFill="accent1" w:themeFillTint="33"/>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D61B0A" w:rsidRPr="001D0493" w:rsidRDefault="004D77DB" w:rsidP="001D0493">
            <w:pPr>
              <w:spacing w:after="100"/>
              <w:jc w:val="both"/>
              <w:rPr>
                <w:rFonts w:ascii="Times New Roman" w:eastAsia="Times New Roman" w:hAnsi="Times New Roman" w:cs="Times New Roman"/>
                <w:bCs/>
                <w:sz w:val="24"/>
                <w:szCs w:val="24"/>
                <w:lang w:eastAsia="es-CR"/>
              </w:rPr>
            </w:pPr>
            <w:r w:rsidRPr="001D0493">
              <w:rPr>
                <w:rFonts w:ascii="Times New Roman" w:hAnsi="Times New Roman" w:cs="Times New Roman"/>
                <w:bCs/>
                <w:sz w:val="24"/>
                <w:szCs w:val="24"/>
                <w:lang w:eastAsia="es-CR"/>
              </w:rPr>
              <w:t>2020-004814</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Fecha de resolución:</w:t>
            </w:r>
          </w:p>
        </w:tc>
        <w:tc>
          <w:tcPr>
            <w:tcW w:w="6369" w:type="dxa"/>
          </w:tcPr>
          <w:p w:rsidR="00D61B0A" w:rsidRPr="001D0493" w:rsidRDefault="004D77DB" w:rsidP="001D0493">
            <w:pPr>
              <w:shd w:val="clear" w:color="auto" w:fill="FFFFFF"/>
              <w:spacing w:before="100" w:beforeAutospacing="1" w:after="100" w:afterAutospacing="1"/>
              <w:jc w:val="both"/>
              <w:rPr>
                <w:rFonts w:ascii="Times New Roman" w:eastAsia="Times New Roman" w:hAnsi="Times New Roman" w:cs="Times New Roman"/>
                <w:color w:val="000000"/>
                <w:sz w:val="24"/>
                <w:szCs w:val="24"/>
                <w:highlight w:val="yellow"/>
                <w:lang w:eastAsia="es-CR"/>
              </w:rPr>
            </w:pPr>
            <w:r w:rsidRPr="001D0493">
              <w:rPr>
                <w:rFonts w:ascii="Times New Roman" w:eastAsia="Times New Roman" w:hAnsi="Times New Roman" w:cs="Times New Roman"/>
                <w:color w:val="000000"/>
                <w:sz w:val="24"/>
                <w:szCs w:val="24"/>
                <w:lang w:eastAsia="es-CR"/>
              </w:rPr>
              <w:t>10 de marzo</w:t>
            </w:r>
          </w:p>
        </w:tc>
      </w:tr>
      <w:tr w:rsidR="00D61B0A" w:rsidRPr="001D0493" w:rsidTr="00914420">
        <w:tc>
          <w:tcPr>
            <w:tcW w:w="2533" w:type="dxa"/>
            <w:shd w:val="clear" w:color="auto" w:fill="D9D9D9" w:themeFill="background1" w:themeFillShade="D9"/>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D61B0A" w:rsidRPr="001D0493" w:rsidRDefault="004D77DB"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Pensión</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Tipo de asunto:</w:t>
            </w:r>
          </w:p>
        </w:tc>
        <w:tc>
          <w:tcPr>
            <w:tcW w:w="6369" w:type="dxa"/>
          </w:tcPr>
          <w:p w:rsidR="00D61B0A" w:rsidRPr="001D0493" w:rsidRDefault="004D77DB"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Recurso de amparo</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Resumen:</w:t>
            </w:r>
          </w:p>
        </w:tc>
        <w:tc>
          <w:tcPr>
            <w:tcW w:w="6369" w:type="dxa"/>
          </w:tcPr>
          <w:p w:rsidR="004D77DB" w:rsidRPr="001D0493" w:rsidRDefault="004D77DB" w:rsidP="001D0493">
            <w:pPr>
              <w:jc w:val="both"/>
              <w:rPr>
                <w:rFonts w:ascii="Times New Roman" w:hAnsi="Times New Roman" w:cs="Times New Roman"/>
                <w:sz w:val="24"/>
                <w:szCs w:val="24"/>
                <w:lang w:eastAsia="es-CR"/>
              </w:rPr>
            </w:pPr>
            <w:r w:rsidRPr="001D0493">
              <w:rPr>
                <w:rFonts w:ascii="Times New Roman" w:hAnsi="Times New Roman" w:cs="Times New Roman"/>
                <w:bCs/>
                <w:sz w:val="24"/>
                <w:szCs w:val="24"/>
                <w:lang w:eastAsia="es-CR"/>
              </w:rPr>
              <w:t xml:space="preserve">Segundo </w:t>
            </w:r>
            <w:r w:rsidRPr="001D0493">
              <w:rPr>
                <w:rFonts w:ascii="Times New Roman" w:hAnsi="Times New Roman" w:cs="Times New Roman"/>
                <w:sz w:val="24"/>
                <w:szCs w:val="24"/>
                <w:lang w:eastAsia="es-CR"/>
              </w:rPr>
              <w:t xml:space="preserve"> caso de excepción, además del voto 12226-19, en donde se ordena entregar el Régimen Obligatorio de Pensión Complementaria (ROPC) de manera completa a una persona con una enfermedad terminal. </w:t>
            </w:r>
          </w:p>
          <w:p w:rsidR="00D61B0A" w:rsidRPr="001D0493" w:rsidRDefault="00D61B0A" w:rsidP="001D0493">
            <w:pPr>
              <w:jc w:val="both"/>
              <w:rPr>
                <w:rFonts w:ascii="Times New Roman" w:hAnsi="Times New Roman" w:cs="Times New Roman"/>
                <w:sz w:val="24"/>
                <w:szCs w:val="24"/>
              </w:rPr>
            </w:pPr>
          </w:p>
        </w:tc>
      </w:tr>
      <w:tr w:rsidR="00D61B0A" w:rsidRPr="001D0493" w:rsidTr="00914420">
        <w:tc>
          <w:tcPr>
            <w:tcW w:w="2533" w:type="dxa"/>
            <w:shd w:val="clear" w:color="auto" w:fill="8DB3E2" w:themeFill="text2" w:themeFillTint="66"/>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Link a resolución:</w:t>
            </w:r>
          </w:p>
        </w:tc>
        <w:tc>
          <w:tcPr>
            <w:tcW w:w="6369" w:type="dxa"/>
            <w:shd w:val="clear" w:color="auto" w:fill="8DB3E2" w:themeFill="text2" w:themeFillTint="66"/>
          </w:tcPr>
          <w:p w:rsidR="00D61B0A" w:rsidRPr="001D0493" w:rsidRDefault="00AE2996" w:rsidP="001D0493">
            <w:pPr>
              <w:jc w:val="both"/>
              <w:rPr>
                <w:rFonts w:ascii="Times New Roman" w:hAnsi="Times New Roman" w:cs="Times New Roman"/>
                <w:bCs/>
                <w:sz w:val="24"/>
                <w:szCs w:val="24"/>
                <w:lang w:eastAsia="es-CR"/>
              </w:rPr>
            </w:pPr>
            <w:hyperlink r:id="rId8" w:history="1">
              <w:r w:rsidR="004D77DB" w:rsidRPr="001D0493">
                <w:rPr>
                  <w:rStyle w:val="Hipervnculo"/>
                  <w:rFonts w:ascii="Times New Roman" w:hAnsi="Times New Roman" w:cs="Times New Roman"/>
                  <w:sz w:val="24"/>
                  <w:szCs w:val="24"/>
                </w:rPr>
                <w:t>https://nexuspj.poder-judicial.go.cr/document/sen-1-0007-965383</w:t>
              </w:r>
            </w:hyperlink>
          </w:p>
        </w:tc>
      </w:tr>
      <w:tr w:rsidR="00D61B0A" w:rsidRPr="001D0493" w:rsidTr="00914420">
        <w:tc>
          <w:tcPr>
            <w:tcW w:w="2533" w:type="dxa"/>
            <w:shd w:val="clear" w:color="auto" w:fill="DBE5F1" w:themeFill="accent1" w:themeFillTint="33"/>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D61B0A" w:rsidRPr="001D0493" w:rsidRDefault="00A82F7F" w:rsidP="001D0493">
            <w:pPr>
              <w:spacing w:after="100"/>
              <w:jc w:val="both"/>
              <w:rPr>
                <w:rFonts w:ascii="Times New Roman" w:eastAsia="Times New Roman" w:hAnsi="Times New Roman" w:cs="Times New Roman"/>
                <w:bCs/>
                <w:sz w:val="24"/>
                <w:szCs w:val="24"/>
                <w:lang w:eastAsia="es-CR"/>
              </w:rPr>
            </w:pPr>
            <w:r w:rsidRPr="001D0493">
              <w:rPr>
                <w:rFonts w:ascii="Times New Roman" w:hAnsi="Times New Roman" w:cs="Times New Roman"/>
                <w:bCs/>
                <w:sz w:val="24"/>
                <w:szCs w:val="24"/>
                <w:lang w:eastAsia="es-CR"/>
              </w:rPr>
              <w:t>2020-005585</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Fecha de resolución:</w:t>
            </w:r>
          </w:p>
        </w:tc>
        <w:tc>
          <w:tcPr>
            <w:tcW w:w="6369" w:type="dxa"/>
          </w:tcPr>
          <w:p w:rsidR="00D61B0A" w:rsidRPr="001D0493" w:rsidRDefault="00A82F7F" w:rsidP="001D0493">
            <w:pPr>
              <w:shd w:val="clear" w:color="auto" w:fill="FFFFFF"/>
              <w:spacing w:before="100" w:beforeAutospacing="1" w:after="100" w:afterAutospacing="1"/>
              <w:jc w:val="both"/>
              <w:rPr>
                <w:rFonts w:ascii="Times New Roman" w:eastAsia="Times New Roman" w:hAnsi="Times New Roman" w:cs="Times New Roman"/>
                <w:color w:val="000000"/>
                <w:sz w:val="24"/>
                <w:szCs w:val="24"/>
                <w:highlight w:val="yellow"/>
                <w:lang w:eastAsia="es-CR"/>
              </w:rPr>
            </w:pPr>
            <w:r w:rsidRPr="001D0493">
              <w:rPr>
                <w:rFonts w:ascii="Times New Roman" w:eastAsia="Times New Roman" w:hAnsi="Times New Roman" w:cs="Times New Roman"/>
                <w:color w:val="000000"/>
                <w:sz w:val="24"/>
                <w:szCs w:val="24"/>
                <w:lang w:eastAsia="es-CR"/>
              </w:rPr>
              <w:t xml:space="preserve">20 de </w:t>
            </w:r>
            <w:r w:rsidR="009A6305" w:rsidRPr="001D0493">
              <w:rPr>
                <w:rFonts w:ascii="Times New Roman" w:eastAsia="Times New Roman" w:hAnsi="Times New Roman" w:cs="Times New Roman"/>
                <w:color w:val="000000"/>
                <w:sz w:val="24"/>
                <w:szCs w:val="24"/>
                <w:lang w:eastAsia="es-CR"/>
              </w:rPr>
              <w:t>marzo</w:t>
            </w:r>
          </w:p>
        </w:tc>
      </w:tr>
      <w:tr w:rsidR="00D61B0A" w:rsidRPr="001D0493" w:rsidTr="00914420">
        <w:tc>
          <w:tcPr>
            <w:tcW w:w="2533" w:type="dxa"/>
            <w:shd w:val="clear" w:color="auto" w:fill="D9D9D9" w:themeFill="background1" w:themeFillShade="D9"/>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D61B0A" w:rsidRPr="001D0493" w:rsidRDefault="00A82F7F"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Ambiente sano</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Tipo de asunto:</w:t>
            </w:r>
          </w:p>
        </w:tc>
        <w:tc>
          <w:tcPr>
            <w:tcW w:w="6369" w:type="dxa"/>
          </w:tcPr>
          <w:p w:rsidR="00D61B0A" w:rsidRPr="001D0493" w:rsidRDefault="00A82F7F"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Recurso de amparo</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Resumen:</w:t>
            </w:r>
          </w:p>
        </w:tc>
        <w:tc>
          <w:tcPr>
            <w:tcW w:w="6369" w:type="dxa"/>
          </w:tcPr>
          <w:p w:rsidR="00A82F7F" w:rsidRPr="001D0493" w:rsidRDefault="00A82F7F" w:rsidP="001D0493">
            <w:pPr>
              <w:jc w:val="both"/>
              <w:rPr>
                <w:rFonts w:ascii="Times New Roman" w:hAnsi="Times New Roman" w:cs="Times New Roman"/>
                <w:bCs/>
                <w:sz w:val="24"/>
                <w:szCs w:val="24"/>
                <w:lang w:eastAsia="es-CR"/>
              </w:rPr>
            </w:pPr>
            <w:r w:rsidRPr="001D0493">
              <w:rPr>
                <w:rFonts w:ascii="Times New Roman" w:hAnsi="Times New Roman" w:cs="Times New Roman"/>
                <w:bCs/>
                <w:sz w:val="24"/>
                <w:szCs w:val="24"/>
                <w:lang w:eastAsia="es-CR"/>
              </w:rPr>
              <w:t xml:space="preserve">Sobre el derecho a un ambiente sano y a la salud en los centros de trabajo.  Plaga de cucarachas en el ministerio de Hacienda. Se ordena en el plazo de quince días fumigar o, disponer lo correspondiente para ejecutar un plan de contingencia, con ocasión de la plaga de cucarachas que se presenta en ese edificio. </w:t>
            </w:r>
          </w:p>
          <w:p w:rsidR="00D61B0A" w:rsidRPr="001D0493" w:rsidRDefault="00D61B0A" w:rsidP="001D0493">
            <w:pPr>
              <w:jc w:val="both"/>
              <w:rPr>
                <w:rFonts w:ascii="Times New Roman" w:hAnsi="Times New Roman" w:cs="Times New Roman"/>
                <w:sz w:val="24"/>
                <w:szCs w:val="24"/>
              </w:rPr>
            </w:pPr>
          </w:p>
        </w:tc>
      </w:tr>
      <w:tr w:rsidR="00D61B0A" w:rsidRPr="001D0493" w:rsidTr="00914420">
        <w:tc>
          <w:tcPr>
            <w:tcW w:w="2533" w:type="dxa"/>
            <w:shd w:val="clear" w:color="auto" w:fill="8DB3E2" w:themeFill="text2" w:themeFillTint="66"/>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Link a resolución:</w:t>
            </w:r>
          </w:p>
        </w:tc>
        <w:tc>
          <w:tcPr>
            <w:tcW w:w="6369" w:type="dxa"/>
            <w:shd w:val="clear" w:color="auto" w:fill="8DB3E2" w:themeFill="text2" w:themeFillTint="66"/>
          </w:tcPr>
          <w:p w:rsidR="00D61B0A" w:rsidRPr="001D0493" w:rsidRDefault="00AE2996" w:rsidP="001D0493">
            <w:pPr>
              <w:jc w:val="both"/>
              <w:rPr>
                <w:rFonts w:ascii="Times New Roman" w:hAnsi="Times New Roman" w:cs="Times New Roman"/>
                <w:bCs/>
                <w:sz w:val="24"/>
                <w:szCs w:val="24"/>
                <w:lang w:eastAsia="es-CR"/>
              </w:rPr>
            </w:pPr>
            <w:hyperlink r:id="rId9" w:history="1">
              <w:r w:rsidR="00A82F7F" w:rsidRPr="001D0493">
                <w:rPr>
                  <w:rStyle w:val="Hipervnculo"/>
                  <w:rFonts w:ascii="Times New Roman" w:hAnsi="Times New Roman" w:cs="Times New Roman"/>
                  <w:bCs/>
                  <w:sz w:val="24"/>
                  <w:szCs w:val="24"/>
                  <w:lang w:eastAsia="es-CR"/>
                </w:rPr>
                <w:t>https://nexuspj.poder-judicial.go.cr/document/sen-1-0007-967680</w:t>
              </w:r>
            </w:hyperlink>
          </w:p>
        </w:tc>
      </w:tr>
      <w:tr w:rsidR="00D61B0A" w:rsidRPr="001D0493" w:rsidTr="00914420">
        <w:tc>
          <w:tcPr>
            <w:tcW w:w="2533" w:type="dxa"/>
            <w:shd w:val="clear" w:color="auto" w:fill="DBE5F1" w:themeFill="accent1" w:themeFillTint="33"/>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D61B0A" w:rsidRPr="001D0493" w:rsidRDefault="009A6305" w:rsidP="001D0493">
            <w:pPr>
              <w:spacing w:after="100"/>
              <w:jc w:val="both"/>
              <w:rPr>
                <w:rFonts w:ascii="Times New Roman" w:eastAsia="Times New Roman" w:hAnsi="Times New Roman" w:cs="Times New Roman"/>
                <w:bCs/>
                <w:sz w:val="24"/>
                <w:szCs w:val="24"/>
                <w:lang w:eastAsia="es-CR"/>
              </w:rPr>
            </w:pPr>
            <w:r w:rsidRPr="001D0493">
              <w:rPr>
                <w:rFonts w:ascii="Times New Roman" w:hAnsi="Times New Roman" w:cs="Times New Roman"/>
                <w:bCs/>
                <w:sz w:val="24"/>
                <w:szCs w:val="24"/>
                <w:lang w:eastAsia="es-CR"/>
              </w:rPr>
              <w:t>2020-006053</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Fecha de resolución:</w:t>
            </w:r>
          </w:p>
        </w:tc>
        <w:tc>
          <w:tcPr>
            <w:tcW w:w="6369" w:type="dxa"/>
          </w:tcPr>
          <w:p w:rsidR="00D61B0A" w:rsidRPr="001D0493" w:rsidRDefault="009A6305" w:rsidP="001D0493">
            <w:pPr>
              <w:shd w:val="clear" w:color="auto" w:fill="FFFFFF"/>
              <w:spacing w:before="100" w:beforeAutospacing="1" w:after="100" w:afterAutospacing="1"/>
              <w:jc w:val="both"/>
              <w:rPr>
                <w:rFonts w:ascii="Times New Roman" w:eastAsia="Times New Roman" w:hAnsi="Times New Roman" w:cs="Times New Roman"/>
                <w:color w:val="000000"/>
                <w:sz w:val="24"/>
                <w:szCs w:val="24"/>
                <w:highlight w:val="yellow"/>
                <w:lang w:eastAsia="es-CR"/>
              </w:rPr>
            </w:pPr>
            <w:r w:rsidRPr="001D0493">
              <w:rPr>
                <w:rFonts w:ascii="Times New Roman" w:eastAsia="Times New Roman" w:hAnsi="Times New Roman" w:cs="Times New Roman"/>
                <w:color w:val="000000"/>
                <w:sz w:val="24"/>
                <w:szCs w:val="24"/>
                <w:lang w:eastAsia="es-CR"/>
              </w:rPr>
              <w:t>3 de abril</w:t>
            </w:r>
          </w:p>
        </w:tc>
      </w:tr>
      <w:tr w:rsidR="00D61B0A" w:rsidRPr="001D0493" w:rsidTr="00914420">
        <w:tc>
          <w:tcPr>
            <w:tcW w:w="2533" w:type="dxa"/>
            <w:shd w:val="clear" w:color="auto" w:fill="D9D9D9" w:themeFill="background1" w:themeFillShade="D9"/>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lastRenderedPageBreak/>
              <w:t>Temática:</w:t>
            </w:r>
          </w:p>
        </w:tc>
        <w:tc>
          <w:tcPr>
            <w:tcW w:w="6369" w:type="dxa"/>
            <w:shd w:val="clear" w:color="auto" w:fill="D9D9D9" w:themeFill="background1" w:themeFillShade="D9"/>
          </w:tcPr>
          <w:p w:rsidR="00D61B0A" w:rsidRPr="001D0493" w:rsidRDefault="009A6305"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Seguridad/libertad</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Tipo de asunto:</w:t>
            </w:r>
          </w:p>
        </w:tc>
        <w:tc>
          <w:tcPr>
            <w:tcW w:w="6369" w:type="dxa"/>
          </w:tcPr>
          <w:p w:rsidR="00D61B0A" w:rsidRPr="001D0493" w:rsidRDefault="009A6305"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Recurso de amparo</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Resumen:</w:t>
            </w:r>
          </w:p>
        </w:tc>
        <w:tc>
          <w:tcPr>
            <w:tcW w:w="6369" w:type="dxa"/>
          </w:tcPr>
          <w:p w:rsidR="00D61B0A" w:rsidRPr="001D0493" w:rsidRDefault="009A6305" w:rsidP="001D0493">
            <w:pPr>
              <w:jc w:val="both"/>
              <w:rPr>
                <w:rFonts w:ascii="Times New Roman" w:hAnsi="Times New Roman" w:cs="Times New Roman"/>
                <w:sz w:val="24"/>
                <w:szCs w:val="24"/>
              </w:rPr>
            </w:pPr>
            <w:r w:rsidRPr="001D0493">
              <w:rPr>
                <w:rFonts w:ascii="Times New Roman" w:hAnsi="Times New Roman" w:cs="Times New Roman"/>
                <w:bCs/>
                <w:sz w:val="24"/>
                <w:szCs w:val="24"/>
                <w:lang w:eastAsia="es-CR"/>
              </w:rPr>
              <w:t>El</w:t>
            </w:r>
            <w:r w:rsidRPr="001D0493">
              <w:rPr>
                <w:rFonts w:ascii="Times New Roman" w:hAnsi="Times New Roman" w:cs="Times New Roman"/>
                <w:sz w:val="24"/>
                <w:szCs w:val="24"/>
                <w:lang w:eastAsia="es-CR"/>
              </w:rPr>
              <w:t xml:space="preserve"> estado tiene la potestad —exclusiva— por medio de la Fuerza Pública de realizar controles para resguardar la seguridad de los ciudadanos y tienen la posibilidad de efectuar inspecciones a los vehículos o motocicletas que detengan, si consideran que existe alguna irregularidad.</w:t>
            </w:r>
            <w:r w:rsidRPr="001D0493">
              <w:rPr>
                <w:rFonts w:ascii="Times New Roman" w:hAnsi="Times New Roman" w:cs="Times New Roman"/>
                <w:sz w:val="24"/>
                <w:szCs w:val="24"/>
              </w:rPr>
              <w:t xml:space="preserve"> </w:t>
            </w:r>
          </w:p>
        </w:tc>
      </w:tr>
      <w:tr w:rsidR="00D61B0A" w:rsidRPr="001D0493" w:rsidTr="00914420">
        <w:tc>
          <w:tcPr>
            <w:tcW w:w="2533" w:type="dxa"/>
            <w:shd w:val="clear" w:color="auto" w:fill="8DB3E2" w:themeFill="text2" w:themeFillTint="66"/>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Link a resolución:</w:t>
            </w:r>
          </w:p>
        </w:tc>
        <w:tc>
          <w:tcPr>
            <w:tcW w:w="6369" w:type="dxa"/>
            <w:shd w:val="clear" w:color="auto" w:fill="8DB3E2" w:themeFill="text2" w:themeFillTint="66"/>
          </w:tcPr>
          <w:p w:rsidR="00D61B0A" w:rsidRPr="001D0493" w:rsidRDefault="00AE2996" w:rsidP="001D0493">
            <w:pPr>
              <w:jc w:val="both"/>
              <w:rPr>
                <w:rFonts w:ascii="Times New Roman" w:hAnsi="Times New Roman" w:cs="Times New Roman"/>
                <w:bCs/>
                <w:sz w:val="24"/>
                <w:szCs w:val="24"/>
                <w:lang w:eastAsia="es-CR"/>
              </w:rPr>
            </w:pPr>
            <w:hyperlink r:id="rId10" w:history="1">
              <w:r w:rsidR="009A6305" w:rsidRPr="001D0493">
                <w:rPr>
                  <w:rStyle w:val="Hipervnculo"/>
                  <w:rFonts w:ascii="Times New Roman" w:hAnsi="Times New Roman" w:cs="Times New Roman"/>
                  <w:sz w:val="24"/>
                  <w:szCs w:val="24"/>
                </w:rPr>
                <w:t>https://nexuspj.poder-judicial.go.cr/document/sen-1-0007-968372</w:t>
              </w:r>
            </w:hyperlink>
          </w:p>
        </w:tc>
      </w:tr>
      <w:tr w:rsidR="00D61B0A" w:rsidRPr="001D0493" w:rsidTr="00914420">
        <w:tc>
          <w:tcPr>
            <w:tcW w:w="2533" w:type="dxa"/>
            <w:shd w:val="clear" w:color="auto" w:fill="DBE5F1" w:themeFill="accent1" w:themeFillTint="33"/>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D61B0A" w:rsidRPr="001D0493" w:rsidRDefault="009A6305" w:rsidP="001D0493">
            <w:pPr>
              <w:spacing w:after="100"/>
              <w:jc w:val="both"/>
              <w:rPr>
                <w:rFonts w:ascii="Times New Roman" w:eastAsia="Times New Roman" w:hAnsi="Times New Roman" w:cs="Times New Roman"/>
                <w:bCs/>
                <w:sz w:val="24"/>
                <w:szCs w:val="24"/>
                <w:lang w:eastAsia="es-CR"/>
              </w:rPr>
            </w:pPr>
            <w:r w:rsidRPr="001D0493">
              <w:rPr>
                <w:rFonts w:ascii="Times New Roman" w:hAnsi="Times New Roman" w:cs="Times New Roman"/>
                <w:bCs/>
                <w:sz w:val="24"/>
                <w:szCs w:val="24"/>
                <w:lang w:eastAsia="es-CR"/>
              </w:rPr>
              <w:t>2020-007015</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Fecha de resolución:</w:t>
            </w:r>
          </w:p>
        </w:tc>
        <w:tc>
          <w:tcPr>
            <w:tcW w:w="6369" w:type="dxa"/>
          </w:tcPr>
          <w:p w:rsidR="00D61B0A" w:rsidRPr="001D0493" w:rsidRDefault="009A6305" w:rsidP="001D0493">
            <w:pPr>
              <w:shd w:val="clear" w:color="auto" w:fill="FFFFFF"/>
              <w:spacing w:before="100" w:beforeAutospacing="1" w:after="100" w:afterAutospacing="1"/>
              <w:jc w:val="both"/>
              <w:rPr>
                <w:rFonts w:ascii="Times New Roman" w:eastAsia="Times New Roman" w:hAnsi="Times New Roman" w:cs="Times New Roman"/>
                <w:color w:val="000000"/>
                <w:sz w:val="24"/>
                <w:szCs w:val="24"/>
                <w:highlight w:val="yellow"/>
                <w:lang w:eastAsia="es-CR"/>
              </w:rPr>
            </w:pPr>
            <w:r w:rsidRPr="001D0493">
              <w:rPr>
                <w:rFonts w:ascii="Times New Roman" w:hAnsi="Times New Roman" w:cs="Times New Roman"/>
                <w:sz w:val="24"/>
                <w:szCs w:val="24"/>
              </w:rPr>
              <w:t>8 de abril</w:t>
            </w:r>
          </w:p>
        </w:tc>
      </w:tr>
      <w:tr w:rsidR="00D61B0A" w:rsidRPr="001D0493" w:rsidTr="00914420">
        <w:tc>
          <w:tcPr>
            <w:tcW w:w="2533" w:type="dxa"/>
            <w:shd w:val="clear" w:color="auto" w:fill="D9D9D9" w:themeFill="background1" w:themeFillShade="D9"/>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D61B0A" w:rsidRPr="001D0493" w:rsidRDefault="009A6305"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Salud</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Tipo de asunto:</w:t>
            </w:r>
          </w:p>
        </w:tc>
        <w:tc>
          <w:tcPr>
            <w:tcW w:w="6369" w:type="dxa"/>
          </w:tcPr>
          <w:p w:rsidR="00D61B0A" w:rsidRPr="001D0493" w:rsidRDefault="009A6305"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Recurso de amparo</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Resumen:</w:t>
            </w:r>
          </w:p>
        </w:tc>
        <w:tc>
          <w:tcPr>
            <w:tcW w:w="6369" w:type="dxa"/>
          </w:tcPr>
          <w:p w:rsidR="00D61B0A" w:rsidRPr="001D0493" w:rsidRDefault="009A6305" w:rsidP="001D0493">
            <w:pPr>
              <w:jc w:val="both"/>
              <w:rPr>
                <w:rFonts w:ascii="Times New Roman" w:hAnsi="Times New Roman" w:cs="Times New Roman"/>
                <w:sz w:val="24"/>
                <w:szCs w:val="24"/>
              </w:rPr>
            </w:pPr>
            <w:r w:rsidRPr="001D0493">
              <w:rPr>
                <w:rFonts w:ascii="Times New Roman" w:hAnsi="Times New Roman" w:cs="Times New Roman"/>
                <w:sz w:val="24"/>
                <w:szCs w:val="24"/>
                <w:lang w:eastAsia="es-CR"/>
              </w:rPr>
              <w:t xml:space="preserve">Médicos del hospital San Juan de Dios, solicitan que se ordene a las autoridades de la institución, la suspensión de los servicios que se prestan en consulta externa, para evitar contagios por Covid-19. Se declara sin lugar, por cuanto consta que las autoridades han tomado una serie de medidas, para garantizar el derecho a la salud de pacientes, visitantes y los funcionarios de la institución. </w:t>
            </w:r>
          </w:p>
        </w:tc>
      </w:tr>
      <w:tr w:rsidR="00D61B0A" w:rsidRPr="001D0493" w:rsidTr="00914420">
        <w:tc>
          <w:tcPr>
            <w:tcW w:w="2533" w:type="dxa"/>
            <w:shd w:val="clear" w:color="auto" w:fill="8DB3E2" w:themeFill="text2" w:themeFillTint="66"/>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Link a resolución:</w:t>
            </w:r>
          </w:p>
        </w:tc>
        <w:tc>
          <w:tcPr>
            <w:tcW w:w="6369" w:type="dxa"/>
            <w:shd w:val="clear" w:color="auto" w:fill="8DB3E2" w:themeFill="text2" w:themeFillTint="66"/>
          </w:tcPr>
          <w:p w:rsidR="00D61B0A" w:rsidRPr="001D0493" w:rsidRDefault="00AE2996" w:rsidP="001D0493">
            <w:pPr>
              <w:jc w:val="both"/>
              <w:rPr>
                <w:rFonts w:ascii="Times New Roman" w:hAnsi="Times New Roman" w:cs="Times New Roman"/>
                <w:bCs/>
                <w:sz w:val="24"/>
                <w:szCs w:val="24"/>
                <w:lang w:eastAsia="es-CR"/>
              </w:rPr>
            </w:pPr>
            <w:hyperlink r:id="rId11" w:history="1">
              <w:r w:rsidR="009A6305" w:rsidRPr="001D0493">
                <w:rPr>
                  <w:rStyle w:val="Hipervnculo"/>
                  <w:rFonts w:ascii="Times New Roman" w:hAnsi="Times New Roman" w:cs="Times New Roman"/>
                  <w:sz w:val="24"/>
                  <w:szCs w:val="24"/>
                </w:rPr>
                <w:t>https://nexuspj.poder-judicial.go.cr/document/sen-1-0007-969723</w:t>
              </w:r>
            </w:hyperlink>
          </w:p>
        </w:tc>
      </w:tr>
      <w:tr w:rsidR="00D61B0A" w:rsidRPr="001D0493" w:rsidTr="00914420">
        <w:tc>
          <w:tcPr>
            <w:tcW w:w="2533" w:type="dxa"/>
            <w:shd w:val="clear" w:color="auto" w:fill="DBE5F1" w:themeFill="accent1" w:themeFillTint="33"/>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D61B0A" w:rsidRPr="001D0493" w:rsidRDefault="009A6305" w:rsidP="001D0493">
            <w:pPr>
              <w:spacing w:after="100"/>
              <w:jc w:val="both"/>
              <w:rPr>
                <w:rFonts w:ascii="Times New Roman" w:eastAsia="Times New Roman" w:hAnsi="Times New Roman" w:cs="Times New Roman"/>
                <w:bCs/>
                <w:sz w:val="24"/>
                <w:szCs w:val="24"/>
                <w:lang w:eastAsia="es-CR"/>
              </w:rPr>
            </w:pPr>
            <w:r w:rsidRPr="001D0493">
              <w:rPr>
                <w:rFonts w:ascii="Times New Roman" w:hAnsi="Times New Roman" w:cs="Times New Roman"/>
                <w:bCs/>
                <w:sz w:val="24"/>
                <w:szCs w:val="24"/>
                <w:lang w:eastAsia="es-CR"/>
              </w:rPr>
              <w:t>2020-007023</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Fecha de resolución:</w:t>
            </w:r>
          </w:p>
        </w:tc>
        <w:tc>
          <w:tcPr>
            <w:tcW w:w="6369" w:type="dxa"/>
          </w:tcPr>
          <w:p w:rsidR="00D61B0A" w:rsidRPr="001D0493" w:rsidRDefault="009A6305" w:rsidP="001D0493">
            <w:pPr>
              <w:shd w:val="clear" w:color="auto" w:fill="FFFFFF"/>
              <w:spacing w:before="100" w:beforeAutospacing="1" w:after="100" w:afterAutospacing="1"/>
              <w:jc w:val="both"/>
              <w:rPr>
                <w:rFonts w:ascii="Times New Roman" w:eastAsia="Times New Roman" w:hAnsi="Times New Roman" w:cs="Times New Roman"/>
                <w:sz w:val="24"/>
                <w:szCs w:val="24"/>
                <w:highlight w:val="yellow"/>
                <w:lang w:eastAsia="es-CR"/>
              </w:rPr>
            </w:pPr>
            <w:r w:rsidRPr="001D0493">
              <w:rPr>
                <w:rFonts w:ascii="Times New Roman" w:eastAsia="Times New Roman" w:hAnsi="Times New Roman" w:cs="Times New Roman"/>
                <w:sz w:val="24"/>
                <w:szCs w:val="24"/>
                <w:lang w:eastAsia="es-CR"/>
              </w:rPr>
              <w:t>8 de abril</w:t>
            </w:r>
          </w:p>
        </w:tc>
      </w:tr>
      <w:tr w:rsidR="00D61B0A" w:rsidRPr="001D0493" w:rsidTr="00914420">
        <w:tc>
          <w:tcPr>
            <w:tcW w:w="2533" w:type="dxa"/>
            <w:shd w:val="clear" w:color="auto" w:fill="D9D9D9" w:themeFill="background1" w:themeFillShade="D9"/>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D61B0A" w:rsidRPr="001D0493" w:rsidRDefault="009A6305"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Penitenciario</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Tipo de asunto:</w:t>
            </w:r>
          </w:p>
        </w:tc>
        <w:tc>
          <w:tcPr>
            <w:tcW w:w="6369" w:type="dxa"/>
          </w:tcPr>
          <w:p w:rsidR="00D61B0A" w:rsidRPr="001D0493" w:rsidRDefault="009A6305"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Recurso de amparo</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Resumen:</w:t>
            </w:r>
          </w:p>
        </w:tc>
        <w:tc>
          <w:tcPr>
            <w:tcW w:w="6369" w:type="dxa"/>
          </w:tcPr>
          <w:p w:rsidR="00D61B0A" w:rsidRPr="001D0493" w:rsidRDefault="009A6305" w:rsidP="001D0493">
            <w:pPr>
              <w:jc w:val="both"/>
              <w:rPr>
                <w:rFonts w:ascii="Times New Roman" w:hAnsi="Times New Roman" w:cs="Times New Roman"/>
                <w:sz w:val="24"/>
                <w:szCs w:val="24"/>
              </w:rPr>
            </w:pPr>
            <w:r w:rsidRPr="001D0493">
              <w:rPr>
                <w:rFonts w:ascii="Times New Roman" w:hAnsi="Times New Roman" w:cs="Times New Roman"/>
                <w:color w:val="000000"/>
                <w:sz w:val="24"/>
                <w:szCs w:val="24"/>
                <w:shd w:val="clear" w:color="auto" w:fill="FFFFFF"/>
              </w:rPr>
              <w:t xml:space="preserve">El recurrente manifiesta que encuentra recluido en la </w:t>
            </w:r>
            <w:r w:rsidR="00F74EFB" w:rsidRPr="001D0493">
              <w:rPr>
                <w:rFonts w:ascii="Times New Roman" w:hAnsi="Times New Roman" w:cs="Times New Roman"/>
                <w:color w:val="000000"/>
                <w:sz w:val="24"/>
                <w:szCs w:val="24"/>
                <w:shd w:val="clear" w:color="auto" w:fill="FFFFFF"/>
              </w:rPr>
              <w:t>U</w:t>
            </w:r>
            <w:r w:rsidRPr="001D0493">
              <w:rPr>
                <w:rFonts w:ascii="Times New Roman" w:hAnsi="Times New Roman" w:cs="Times New Roman"/>
                <w:color w:val="000000"/>
                <w:sz w:val="24"/>
                <w:szCs w:val="24"/>
                <w:shd w:val="clear" w:color="auto" w:fill="FFFFFF"/>
              </w:rPr>
              <w:t xml:space="preserve">nidad </w:t>
            </w:r>
            <w:r w:rsidR="00F74EFB" w:rsidRPr="001D0493">
              <w:rPr>
                <w:rFonts w:ascii="Times New Roman" w:hAnsi="Times New Roman" w:cs="Times New Roman"/>
                <w:color w:val="000000"/>
                <w:sz w:val="24"/>
                <w:szCs w:val="24"/>
                <w:shd w:val="clear" w:color="auto" w:fill="FFFFFF"/>
              </w:rPr>
              <w:t xml:space="preserve"> de Atención Integral Reinaldo Villalobos</w:t>
            </w:r>
            <w:r w:rsidRPr="001D0493">
              <w:rPr>
                <w:rFonts w:ascii="Times New Roman" w:hAnsi="Times New Roman" w:cs="Times New Roman"/>
                <w:color w:val="000000"/>
                <w:sz w:val="24"/>
                <w:szCs w:val="24"/>
                <w:shd w:val="clear" w:color="auto" w:fill="FFFFFF"/>
              </w:rPr>
              <w:t xml:space="preserve">. Aduce que corre peligro su salud y eventualmente su vida, así como la de las personas privadas de libertad, en virtud del virus COVID-19. Añade que, aunque se han tomado medidas de higiene, las cárceles del país enfrentan problemas de hacinamiento. </w:t>
            </w:r>
            <w:r w:rsidR="00F74EFB" w:rsidRPr="001D0493">
              <w:rPr>
                <w:rFonts w:ascii="Times New Roman" w:hAnsi="Times New Roman" w:cs="Times New Roman"/>
                <w:color w:val="000000"/>
                <w:sz w:val="24"/>
                <w:szCs w:val="24"/>
                <w:shd w:val="clear" w:color="auto" w:fill="FFFFFF"/>
              </w:rPr>
              <w:t xml:space="preserve">Se rechaza el recurso, el </w:t>
            </w:r>
            <w:r w:rsidRPr="001D0493">
              <w:rPr>
                <w:rFonts w:ascii="Times New Roman" w:hAnsi="Times New Roman" w:cs="Times New Roman"/>
                <w:bCs/>
                <w:sz w:val="24"/>
                <w:szCs w:val="24"/>
                <w:lang w:eastAsia="es-CR"/>
              </w:rPr>
              <w:t>Tribunal considera que las autoridades recurridas sí han atendido con prontitud la situación de emergencia que ha generado la pandemia por el COVID-19</w:t>
            </w:r>
          </w:p>
        </w:tc>
      </w:tr>
      <w:tr w:rsidR="00D61B0A" w:rsidRPr="001D0493" w:rsidTr="00914420">
        <w:tc>
          <w:tcPr>
            <w:tcW w:w="2533" w:type="dxa"/>
            <w:shd w:val="clear" w:color="auto" w:fill="8DB3E2" w:themeFill="text2" w:themeFillTint="66"/>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Link a resolución:</w:t>
            </w:r>
          </w:p>
        </w:tc>
        <w:tc>
          <w:tcPr>
            <w:tcW w:w="6369" w:type="dxa"/>
            <w:shd w:val="clear" w:color="auto" w:fill="8DB3E2" w:themeFill="text2" w:themeFillTint="66"/>
          </w:tcPr>
          <w:p w:rsidR="00D61B0A" w:rsidRPr="001D0493" w:rsidRDefault="00AE2996" w:rsidP="001D0493">
            <w:pPr>
              <w:jc w:val="both"/>
              <w:rPr>
                <w:rFonts w:ascii="Times New Roman" w:hAnsi="Times New Roman" w:cs="Times New Roman"/>
                <w:bCs/>
                <w:sz w:val="24"/>
                <w:szCs w:val="24"/>
                <w:lang w:eastAsia="es-CR"/>
              </w:rPr>
            </w:pPr>
            <w:hyperlink r:id="rId12" w:history="1">
              <w:r w:rsidR="009A6305" w:rsidRPr="001D0493">
                <w:rPr>
                  <w:rStyle w:val="Hipervnculo"/>
                  <w:rFonts w:ascii="Times New Roman" w:hAnsi="Times New Roman" w:cs="Times New Roman"/>
                  <w:sz w:val="24"/>
                  <w:szCs w:val="24"/>
                </w:rPr>
                <w:t>https://nexuspj.poder-judicial.go.cr/document/sen-1-0007-969661</w:t>
              </w:r>
            </w:hyperlink>
          </w:p>
        </w:tc>
      </w:tr>
      <w:tr w:rsidR="00D61B0A" w:rsidRPr="001D0493" w:rsidTr="00914420">
        <w:tc>
          <w:tcPr>
            <w:tcW w:w="2533" w:type="dxa"/>
            <w:shd w:val="clear" w:color="auto" w:fill="DBE5F1" w:themeFill="accent1" w:themeFillTint="33"/>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D61B0A" w:rsidRPr="001D0493" w:rsidRDefault="008B217A" w:rsidP="001D0493">
            <w:pPr>
              <w:spacing w:after="100"/>
              <w:jc w:val="both"/>
              <w:rPr>
                <w:rFonts w:ascii="Times New Roman" w:eastAsia="Times New Roman" w:hAnsi="Times New Roman" w:cs="Times New Roman"/>
                <w:bCs/>
                <w:sz w:val="24"/>
                <w:szCs w:val="24"/>
                <w:lang w:eastAsia="es-CR"/>
              </w:rPr>
            </w:pPr>
            <w:r w:rsidRPr="001D0493">
              <w:rPr>
                <w:rFonts w:ascii="Times New Roman" w:hAnsi="Times New Roman" w:cs="Times New Roman"/>
                <w:bCs/>
                <w:sz w:val="24"/>
                <w:szCs w:val="24"/>
                <w:lang w:eastAsia="es-CR"/>
              </w:rPr>
              <w:t>2020-007044</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Fecha de resolución:</w:t>
            </w:r>
          </w:p>
        </w:tc>
        <w:tc>
          <w:tcPr>
            <w:tcW w:w="6369" w:type="dxa"/>
          </w:tcPr>
          <w:p w:rsidR="00D61B0A" w:rsidRPr="001D0493" w:rsidRDefault="008B217A" w:rsidP="001D0493">
            <w:pPr>
              <w:shd w:val="clear" w:color="auto" w:fill="FFFFFF"/>
              <w:spacing w:before="100" w:beforeAutospacing="1" w:after="100" w:afterAutospacing="1"/>
              <w:jc w:val="both"/>
              <w:rPr>
                <w:rFonts w:ascii="Times New Roman" w:eastAsia="Times New Roman" w:hAnsi="Times New Roman" w:cs="Times New Roman"/>
                <w:color w:val="000000"/>
                <w:sz w:val="24"/>
                <w:szCs w:val="24"/>
                <w:highlight w:val="yellow"/>
                <w:lang w:eastAsia="es-CR"/>
              </w:rPr>
            </w:pPr>
            <w:r w:rsidRPr="001D0493">
              <w:rPr>
                <w:rFonts w:ascii="Times New Roman" w:eastAsia="Times New Roman" w:hAnsi="Times New Roman" w:cs="Times New Roman"/>
                <w:color w:val="000000"/>
                <w:sz w:val="24"/>
                <w:szCs w:val="24"/>
                <w:lang w:eastAsia="es-CR"/>
              </w:rPr>
              <w:t>8 de abril</w:t>
            </w:r>
          </w:p>
        </w:tc>
      </w:tr>
      <w:tr w:rsidR="00D61B0A" w:rsidRPr="001D0493" w:rsidTr="00914420">
        <w:tc>
          <w:tcPr>
            <w:tcW w:w="2533" w:type="dxa"/>
            <w:shd w:val="clear" w:color="auto" w:fill="D9D9D9" w:themeFill="background1" w:themeFillShade="D9"/>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D61B0A" w:rsidRPr="001D0493" w:rsidRDefault="008B217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Pensión alimentaria</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Tipo de asunto:</w:t>
            </w:r>
          </w:p>
        </w:tc>
        <w:tc>
          <w:tcPr>
            <w:tcW w:w="6369" w:type="dxa"/>
          </w:tcPr>
          <w:p w:rsidR="00D61B0A" w:rsidRPr="001D0493" w:rsidRDefault="008B217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Recurso de amparo</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lastRenderedPageBreak/>
              <w:t>Resumen:</w:t>
            </w:r>
          </w:p>
        </w:tc>
        <w:tc>
          <w:tcPr>
            <w:tcW w:w="6369" w:type="dxa"/>
          </w:tcPr>
          <w:p w:rsidR="00D61B0A" w:rsidRPr="001D0493" w:rsidRDefault="008B217A" w:rsidP="001D0493">
            <w:pPr>
              <w:jc w:val="both"/>
              <w:rPr>
                <w:rFonts w:ascii="Times New Roman" w:hAnsi="Times New Roman" w:cs="Times New Roman"/>
                <w:sz w:val="24"/>
                <w:szCs w:val="24"/>
              </w:rPr>
            </w:pPr>
            <w:r w:rsidRPr="001D0493">
              <w:rPr>
                <w:rFonts w:ascii="Times New Roman" w:hAnsi="Times New Roman" w:cs="Times New Roman"/>
                <w:sz w:val="24"/>
                <w:szCs w:val="24"/>
                <w:lang w:eastAsia="es-CR"/>
              </w:rPr>
              <w:t xml:space="preserve">Se alega demora en el pago de pensión alimentaria, debido a la situación por Covid-19. Se declara sin lugar, por cuanto la orden de apremio no resulta ilegítima ni arbitraria, ya que, se fundamenta en la existencia de una deuda alimentaria, debidamente fundamentada. </w:t>
            </w:r>
          </w:p>
        </w:tc>
      </w:tr>
      <w:tr w:rsidR="00D61B0A" w:rsidRPr="001D0493" w:rsidTr="00914420">
        <w:tc>
          <w:tcPr>
            <w:tcW w:w="2533" w:type="dxa"/>
            <w:shd w:val="clear" w:color="auto" w:fill="8DB3E2" w:themeFill="text2" w:themeFillTint="66"/>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Link a resolución:</w:t>
            </w:r>
          </w:p>
        </w:tc>
        <w:tc>
          <w:tcPr>
            <w:tcW w:w="6369" w:type="dxa"/>
            <w:shd w:val="clear" w:color="auto" w:fill="8DB3E2" w:themeFill="text2" w:themeFillTint="66"/>
          </w:tcPr>
          <w:p w:rsidR="00D61B0A" w:rsidRPr="001D0493" w:rsidRDefault="00AE2996" w:rsidP="001D0493">
            <w:pPr>
              <w:jc w:val="both"/>
              <w:rPr>
                <w:rFonts w:ascii="Times New Roman" w:hAnsi="Times New Roman" w:cs="Times New Roman"/>
                <w:bCs/>
                <w:sz w:val="24"/>
                <w:szCs w:val="24"/>
                <w:lang w:eastAsia="es-CR"/>
              </w:rPr>
            </w:pPr>
            <w:hyperlink r:id="rId13" w:history="1">
              <w:r w:rsidR="008B217A" w:rsidRPr="001D0493">
                <w:rPr>
                  <w:rStyle w:val="Hipervnculo"/>
                  <w:rFonts w:ascii="Times New Roman" w:hAnsi="Times New Roman" w:cs="Times New Roman"/>
                  <w:sz w:val="24"/>
                  <w:szCs w:val="24"/>
                </w:rPr>
                <w:t>https://nexuspj.poder-judicial.go.cr/document/sen-1-0007-969532</w:t>
              </w:r>
            </w:hyperlink>
          </w:p>
        </w:tc>
      </w:tr>
      <w:tr w:rsidR="00D61B0A" w:rsidRPr="001D0493" w:rsidTr="00914420">
        <w:tc>
          <w:tcPr>
            <w:tcW w:w="2533" w:type="dxa"/>
            <w:shd w:val="clear" w:color="auto" w:fill="DBE5F1" w:themeFill="accent1" w:themeFillTint="33"/>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 xml:space="preserve">Número de </w:t>
            </w:r>
            <w:r w:rsidR="008B217A" w:rsidRPr="001D0493">
              <w:rPr>
                <w:rFonts w:ascii="Times New Roman" w:eastAsia="Times New Roman" w:hAnsi="Times New Roman" w:cs="Times New Roman"/>
                <w:bCs/>
                <w:sz w:val="24"/>
                <w:szCs w:val="24"/>
                <w:lang w:eastAsia="es-CR"/>
              </w:rPr>
              <w:t>expediente</w:t>
            </w:r>
            <w:r w:rsidRPr="001D0493">
              <w:rPr>
                <w:rFonts w:ascii="Times New Roman" w:eastAsia="Times New Roman" w:hAnsi="Times New Roman" w:cs="Times New Roman"/>
                <w:bCs/>
                <w:sz w:val="24"/>
                <w:szCs w:val="24"/>
                <w:lang w:eastAsia="es-CR"/>
              </w:rPr>
              <w:t>:</w:t>
            </w:r>
          </w:p>
        </w:tc>
        <w:tc>
          <w:tcPr>
            <w:tcW w:w="6369" w:type="dxa"/>
            <w:shd w:val="clear" w:color="auto" w:fill="DBE5F1" w:themeFill="accent1" w:themeFillTint="33"/>
          </w:tcPr>
          <w:p w:rsidR="00D61B0A" w:rsidRPr="001D0493" w:rsidRDefault="008B217A" w:rsidP="001D0493">
            <w:pPr>
              <w:spacing w:after="100"/>
              <w:jc w:val="both"/>
              <w:rPr>
                <w:rFonts w:ascii="Times New Roman" w:eastAsia="Times New Roman" w:hAnsi="Times New Roman" w:cs="Times New Roman"/>
                <w:bCs/>
                <w:sz w:val="24"/>
                <w:szCs w:val="24"/>
                <w:lang w:eastAsia="es-CR"/>
              </w:rPr>
            </w:pPr>
            <w:r w:rsidRPr="001D0493">
              <w:rPr>
                <w:rFonts w:ascii="Times New Roman" w:hAnsi="Times New Roman" w:cs="Times New Roman"/>
                <w:bCs/>
                <w:sz w:val="24"/>
                <w:szCs w:val="24"/>
                <w:lang w:val="es-ES_tradnl"/>
              </w:rPr>
              <w:t>20-006816-0007-CO</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Fecha de resolución</w:t>
            </w:r>
            <w:r w:rsidR="008B217A" w:rsidRPr="001D0493">
              <w:rPr>
                <w:rFonts w:ascii="Times New Roman" w:eastAsia="Times New Roman" w:hAnsi="Times New Roman" w:cs="Times New Roman"/>
                <w:bCs/>
                <w:sz w:val="24"/>
                <w:szCs w:val="24"/>
                <w:lang w:eastAsia="es-CR"/>
              </w:rPr>
              <w:t xml:space="preserve"> de curso</w:t>
            </w:r>
            <w:r w:rsidRPr="001D0493">
              <w:rPr>
                <w:rFonts w:ascii="Times New Roman" w:eastAsia="Times New Roman" w:hAnsi="Times New Roman" w:cs="Times New Roman"/>
                <w:bCs/>
                <w:sz w:val="24"/>
                <w:szCs w:val="24"/>
                <w:lang w:eastAsia="es-CR"/>
              </w:rPr>
              <w:t>:</w:t>
            </w:r>
          </w:p>
        </w:tc>
        <w:tc>
          <w:tcPr>
            <w:tcW w:w="6369" w:type="dxa"/>
          </w:tcPr>
          <w:p w:rsidR="00D61B0A" w:rsidRPr="001D0493" w:rsidRDefault="008B217A" w:rsidP="001D0493">
            <w:pPr>
              <w:shd w:val="clear" w:color="auto" w:fill="FFFFFF"/>
              <w:spacing w:before="100" w:beforeAutospacing="1" w:after="100" w:afterAutospacing="1"/>
              <w:jc w:val="both"/>
              <w:rPr>
                <w:rFonts w:ascii="Times New Roman" w:eastAsia="Times New Roman" w:hAnsi="Times New Roman" w:cs="Times New Roman"/>
                <w:color w:val="000000"/>
                <w:sz w:val="24"/>
                <w:szCs w:val="24"/>
                <w:highlight w:val="yellow"/>
                <w:lang w:eastAsia="es-CR"/>
              </w:rPr>
            </w:pPr>
            <w:r w:rsidRPr="001D0493">
              <w:rPr>
                <w:rFonts w:ascii="Times New Roman" w:eastAsia="Times New Roman" w:hAnsi="Times New Roman" w:cs="Times New Roman"/>
                <w:color w:val="000000"/>
                <w:sz w:val="24"/>
                <w:szCs w:val="24"/>
                <w:lang w:eastAsia="es-CR"/>
              </w:rPr>
              <w:t>16 de abril</w:t>
            </w:r>
          </w:p>
        </w:tc>
      </w:tr>
      <w:tr w:rsidR="00D61B0A" w:rsidRPr="001D0493" w:rsidTr="00914420">
        <w:tc>
          <w:tcPr>
            <w:tcW w:w="2533" w:type="dxa"/>
            <w:shd w:val="clear" w:color="auto" w:fill="D9D9D9" w:themeFill="background1" w:themeFillShade="D9"/>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D61B0A" w:rsidRPr="001D0493" w:rsidRDefault="008B217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Legislativo</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Tipo de asunto:</w:t>
            </w:r>
          </w:p>
        </w:tc>
        <w:tc>
          <w:tcPr>
            <w:tcW w:w="6369" w:type="dxa"/>
          </w:tcPr>
          <w:p w:rsidR="00D61B0A" w:rsidRPr="001D0493" w:rsidRDefault="008B217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Acción de inconstitucionalidad</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Resumen:</w:t>
            </w:r>
          </w:p>
        </w:tc>
        <w:tc>
          <w:tcPr>
            <w:tcW w:w="6369" w:type="dxa"/>
          </w:tcPr>
          <w:p w:rsidR="008B217A" w:rsidRPr="001D0493" w:rsidRDefault="008B217A" w:rsidP="001D0493">
            <w:pPr>
              <w:jc w:val="both"/>
              <w:rPr>
                <w:rFonts w:ascii="Times New Roman" w:hAnsi="Times New Roman" w:cs="Times New Roman"/>
                <w:sz w:val="24"/>
                <w:szCs w:val="24"/>
                <w:lang w:val="es-ES_tradnl"/>
              </w:rPr>
            </w:pPr>
            <w:r w:rsidRPr="001D0493">
              <w:rPr>
                <w:rFonts w:ascii="Times New Roman" w:hAnsi="Times New Roman" w:cs="Times New Roman"/>
                <w:sz w:val="24"/>
                <w:szCs w:val="24"/>
              </w:rPr>
              <w:t xml:space="preserve">Se admite para estudio acción contra  </w:t>
            </w:r>
            <w:r w:rsidRPr="001D0493">
              <w:rPr>
                <w:rFonts w:ascii="Times New Roman" w:hAnsi="Times New Roman" w:cs="Times New Roman"/>
                <w:bCs/>
                <w:sz w:val="24"/>
                <w:szCs w:val="24"/>
                <w:lang w:val="es-ES_tradnl"/>
              </w:rPr>
              <w:t xml:space="preserve">el artículo 4 de la Ley No. 9839 del 3 de abril de 2020, </w:t>
            </w:r>
            <w:r w:rsidRPr="001D0493">
              <w:rPr>
                <w:rFonts w:ascii="Times New Roman" w:hAnsi="Times New Roman" w:cs="Times New Roman"/>
                <w:bCs/>
                <w:i/>
                <w:sz w:val="24"/>
                <w:szCs w:val="24"/>
                <w:lang w:val="es-ES_tradnl"/>
              </w:rPr>
              <w:t>Entrega del Fondo de Capitalizac</w:t>
            </w:r>
            <w:bookmarkStart w:id="0" w:name="_GoBack"/>
            <w:bookmarkEnd w:id="0"/>
            <w:r w:rsidRPr="001D0493">
              <w:rPr>
                <w:rFonts w:ascii="Times New Roman" w:hAnsi="Times New Roman" w:cs="Times New Roman"/>
                <w:bCs/>
                <w:i/>
                <w:sz w:val="24"/>
                <w:szCs w:val="24"/>
                <w:lang w:val="es-ES_tradnl"/>
              </w:rPr>
              <w:t>ión Laboral a los trabajadores afectados por crisis económica</w:t>
            </w:r>
            <w:r w:rsidRPr="001D0493">
              <w:rPr>
                <w:rFonts w:ascii="Times New Roman" w:hAnsi="Times New Roman" w:cs="Times New Roman"/>
                <w:bCs/>
                <w:sz w:val="24"/>
                <w:szCs w:val="24"/>
                <w:lang w:val="es-ES_tradnl"/>
              </w:rPr>
              <w:t>, en cuanto modifica el inciso c) del artículo 52 de la Ley No. 7558 del 3 de noviembre de 1995, Ley Orgánica del Banco Central de Costa Rica</w:t>
            </w:r>
            <w:r w:rsidRPr="001D0493">
              <w:rPr>
                <w:rFonts w:ascii="Times New Roman" w:hAnsi="Times New Roman" w:cs="Times New Roman"/>
                <w:sz w:val="24"/>
                <w:szCs w:val="24"/>
                <w:lang w:val="es-ES_tradnl"/>
              </w:rPr>
              <w:t>.</w:t>
            </w:r>
          </w:p>
          <w:p w:rsidR="008B217A" w:rsidRPr="001D0493" w:rsidRDefault="008B217A" w:rsidP="001D0493">
            <w:pPr>
              <w:jc w:val="both"/>
              <w:rPr>
                <w:rFonts w:ascii="Times New Roman" w:hAnsi="Times New Roman" w:cs="Times New Roman"/>
                <w:sz w:val="24"/>
                <w:szCs w:val="24"/>
                <w:lang w:val="es-ES_tradnl"/>
              </w:rPr>
            </w:pPr>
            <w:r w:rsidRPr="001D0493">
              <w:rPr>
                <w:rFonts w:ascii="Times New Roman" w:hAnsi="Times New Roman" w:cs="Times New Roman"/>
                <w:sz w:val="24"/>
                <w:szCs w:val="24"/>
              </w:rPr>
              <w:t>A criterio del accionante, hay una violación a</w:t>
            </w:r>
            <w:r w:rsidRPr="001D0493">
              <w:rPr>
                <w:rFonts w:ascii="Times New Roman" w:hAnsi="Times New Roman" w:cs="Times New Roman"/>
                <w:sz w:val="24"/>
                <w:szCs w:val="24"/>
                <w:lang w:val="es-ES_tradnl"/>
              </w:rPr>
              <w:t xml:space="preserve"> los principios constitucionales de mensurabilidad de las potestades públicas y razonabilidad técnica, así como una violación al artículo 190 de la Constitución Política en el trámite del procedimiento legislativo. </w:t>
            </w:r>
          </w:p>
          <w:p w:rsidR="00D61B0A" w:rsidRPr="001D0493" w:rsidRDefault="00D61B0A" w:rsidP="001D0493">
            <w:pPr>
              <w:jc w:val="both"/>
              <w:rPr>
                <w:rFonts w:ascii="Times New Roman" w:hAnsi="Times New Roman" w:cs="Times New Roman"/>
                <w:sz w:val="24"/>
                <w:szCs w:val="24"/>
                <w:lang w:val="es-ES_tradnl"/>
              </w:rPr>
            </w:pPr>
          </w:p>
        </w:tc>
      </w:tr>
      <w:tr w:rsidR="00D61B0A" w:rsidRPr="001D0493" w:rsidTr="00914420">
        <w:tc>
          <w:tcPr>
            <w:tcW w:w="2533" w:type="dxa"/>
            <w:shd w:val="clear" w:color="auto" w:fill="DBE5F1" w:themeFill="accent1" w:themeFillTint="33"/>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 xml:space="preserve">Número de </w:t>
            </w:r>
            <w:r w:rsidR="00A94FFA" w:rsidRPr="001D0493">
              <w:rPr>
                <w:rFonts w:ascii="Times New Roman" w:eastAsia="Times New Roman" w:hAnsi="Times New Roman" w:cs="Times New Roman"/>
                <w:bCs/>
                <w:sz w:val="24"/>
                <w:szCs w:val="24"/>
                <w:lang w:eastAsia="es-CR"/>
              </w:rPr>
              <w:t>expediente</w:t>
            </w:r>
            <w:r w:rsidRPr="001D0493">
              <w:rPr>
                <w:rFonts w:ascii="Times New Roman" w:eastAsia="Times New Roman" w:hAnsi="Times New Roman" w:cs="Times New Roman"/>
                <w:bCs/>
                <w:sz w:val="24"/>
                <w:szCs w:val="24"/>
                <w:lang w:eastAsia="es-CR"/>
              </w:rPr>
              <w:t>:</w:t>
            </w:r>
          </w:p>
        </w:tc>
        <w:tc>
          <w:tcPr>
            <w:tcW w:w="6369" w:type="dxa"/>
            <w:shd w:val="clear" w:color="auto" w:fill="DBE5F1" w:themeFill="accent1" w:themeFillTint="33"/>
          </w:tcPr>
          <w:p w:rsidR="00D61B0A" w:rsidRPr="001D0493" w:rsidRDefault="00A94FFA" w:rsidP="001D0493">
            <w:pPr>
              <w:spacing w:after="100"/>
              <w:jc w:val="both"/>
              <w:rPr>
                <w:rFonts w:ascii="Times New Roman" w:eastAsia="Times New Roman" w:hAnsi="Times New Roman" w:cs="Times New Roman"/>
                <w:bCs/>
                <w:sz w:val="24"/>
                <w:szCs w:val="24"/>
                <w:lang w:eastAsia="es-CR"/>
              </w:rPr>
            </w:pPr>
            <w:r w:rsidRPr="001D0493">
              <w:rPr>
                <w:rFonts w:ascii="Times New Roman" w:hAnsi="Times New Roman" w:cs="Times New Roman"/>
                <w:bCs/>
                <w:sz w:val="24"/>
                <w:szCs w:val="24"/>
              </w:rPr>
              <w:t>20-002044-0007-CO</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Fecha de resolución</w:t>
            </w:r>
            <w:r w:rsidR="00A94FFA" w:rsidRPr="001D0493">
              <w:rPr>
                <w:rFonts w:ascii="Times New Roman" w:eastAsia="Times New Roman" w:hAnsi="Times New Roman" w:cs="Times New Roman"/>
                <w:bCs/>
                <w:sz w:val="24"/>
                <w:szCs w:val="24"/>
                <w:lang w:eastAsia="es-CR"/>
              </w:rPr>
              <w:t xml:space="preserve"> de curso</w:t>
            </w:r>
            <w:r w:rsidRPr="001D0493">
              <w:rPr>
                <w:rFonts w:ascii="Times New Roman" w:eastAsia="Times New Roman" w:hAnsi="Times New Roman" w:cs="Times New Roman"/>
                <w:bCs/>
                <w:sz w:val="24"/>
                <w:szCs w:val="24"/>
                <w:lang w:eastAsia="es-CR"/>
              </w:rPr>
              <w:t>:</w:t>
            </w:r>
          </w:p>
        </w:tc>
        <w:tc>
          <w:tcPr>
            <w:tcW w:w="6369" w:type="dxa"/>
          </w:tcPr>
          <w:p w:rsidR="00D61B0A" w:rsidRPr="001D0493" w:rsidRDefault="00A94FFA" w:rsidP="001D0493">
            <w:pPr>
              <w:shd w:val="clear" w:color="auto" w:fill="FFFFFF"/>
              <w:spacing w:before="100" w:beforeAutospacing="1" w:after="100" w:afterAutospacing="1"/>
              <w:jc w:val="both"/>
              <w:rPr>
                <w:rFonts w:ascii="Times New Roman" w:eastAsia="Times New Roman" w:hAnsi="Times New Roman" w:cs="Times New Roman"/>
                <w:color w:val="000000"/>
                <w:sz w:val="24"/>
                <w:szCs w:val="24"/>
                <w:highlight w:val="yellow"/>
                <w:lang w:eastAsia="es-CR"/>
              </w:rPr>
            </w:pPr>
            <w:r w:rsidRPr="001D0493">
              <w:rPr>
                <w:rFonts w:ascii="Times New Roman" w:eastAsia="Times New Roman" w:hAnsi="Times New Roman" w:cs="Times New Roman"/>
                <w:color w:val="000000"/>
                <w:sz w:val="24"/>
                <w:szCs w:val="24"/>
                <w:lang w:eastAsia="es-CR"/>
              </w:rPr>
              <w:t>17 de abril</w:t>
            </w:r>
          </w:p>
        </w:tc>
      </w:tr>
      <w:tr w:rsidR="00D61B0A" w:rsidRPr="001D0493" w:rsidTr="00914420">
        <w:tc>
          <w:tcPr>
            <w:tcW w:w="2533" w:type="dxa"/>
            <w:shd w:val="clear" w:color="auto" w:fill="D9D9D9" w:themeFill="background1" w:themeFillShade="D9"/>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D61B0A" w:rsidRPr="001D0493" w:rsidRDefault="00A94FF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Ejecutivo</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Tipo de asunto:</w:t>
            </w:r>
          </w:p>
        </w:tc>
        <w:tc>
          <w:tcPr>
            <w:tcW w:w="6369" w:type="dxa"/>
          </w:tcPr>
          <w:p w:rsidR="00D61B0A" w:rsidRPr="001D0493" w:rsidRDefault="00A94FF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Acción de inconstitucionalidad</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Resumen:</w:t>
            </w:r>
          </w:p>
        </w:tc>
        <w:tc>
          <w:tcPr>
            <w:tcW w:w="6369" w:type="dxa"/>
          </w:tcPr>
          <w:p w:rsidR="00A94FFA" w:rsidRPr="001D0493" w:rsidRDefault="00A94FFA" w:rsidP="001D0493">
            <w:pPr>
              <w:jc w:val="both"/>
              <w:rPr>
                <w:rFonts w:ascii="Times New Roman" w:hAnsi="Times New Roman" w:cs="Times New Roman"/>
                <w:sz w:val="24"/>
                <w:szCs w:val="24"/>
              </w:rPr>
            </w:pPr>
            <w:r w:rsidRPr="001D0493">
              <w:rPr>
                <w:rFonts w:ascii="Times New Roman" w:hAnsi="Times New Roman" w:cs="Times New Roman"/>
                <w:sz w:val="24"/>
                <w:szCs w:val="24"/>
              </w:rPr>
              <w:t>Se admite para estudio acción de inconstitucionalidad presentada por un grupo de diputados cuya finalidad es que se declare inconstitucional el Decreto Ejecutivo No. 42113-S "Norma Técnica para el procedimiento médico vinculado con el artículo 121 del Código Penal", por estimarlo contrario a los principios de legalidad, de reserva de ley en materia penal, de separación de poderes y competencia exclusiva y excluyente de la Asamblea Legislativa para legislar, seguridad jurídica y el</w:t>
            </w:r>
          </w:p>
          <w:p w:rsidR="00D61B0A" w:rsidRPr="001D0493" w:rsidRDefault="00A94FFA" w:rsidP="001D0493">
            <w:pPr>
              <w:jc w:val="both"/>
              <w:rPr>
                <w:rFonts w:ascii="Times New Roman" w:hAnsi="Times New Roman" w:cs="Times New Roman"/>
                <w:sz w:val="24"/>
                <w:szCs w:val="24"/>
              </w:rPr>
            </w:pPr>
            <w:r w:rsidRPr="001D0493">
              <w:rPr>
                <w:rFonts w:ascii="Times New Roman" w:hAnsi="Times New Roman" w:cs="Times New Roman"/>
                <w:sz w:val="24"/>
                <w:szCs w:val="24"/>
              </w:rPr>
              <w:t>derecho a la vida.</w:t>
            </w:r>
          </w:p>
        </w:tc>
      </w:tr>
      <w:tr w:rsidR="00D61B0A" w:rsidRPr="001D0493" w:rsidTr="00914420">
        <w:tc>
          <w:tcPr>
            <w:tcW w:w="2533" w:type="dxa"/>
            <w:shd w:val="clear" w:color="auto" w:fill="DBE5F1" w:themeFill="accent1" w:themeFillTint="33"/>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D61B0A" w:rsidRPr="001D0493" w:rsidRDefault="00CF09E6" w:rsidP="001D0493">
            <w:pPr>
              <w:spacing w:after="100"/>
              <w:jc w:val="both"/>
              <w:rPr>
                <w:rFonts w:ascii="Times New Roman" w:eastAsia="Times New Roman" w:hAnsi="Times New Roman" w:cs="Times New Roman"/>
                <w:bCs/>
                <w:sz w:val="24"/>
                <w:szCs w:val="24"/>
                <w:lang w:eastAsia="es-CR"/>
              </w:rPr>
            </w:pPr>
            <w:r w:rsidRPr="001D0493">
              <w:rPr>
                <w:rFonts w:ascii="Times New Roman" w:hAnsi="Times New Roman" w:cs="Times New Roman"/>
                <w:sz w:val="24"/>
                <w:szCs w:val="24"/>
              </w:rPr>
              <w:t>2020- 007611</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Fecha de resolución:</w:t>
            </w:r>
          </w:p>
        </w:tc>
        <w:tc>
          <w:tcPr>
            <w:tcW w:w="6369" w:type="dxa"/>
          </w:tcPr>
          <w:p w:rsidR="00D61B0A" w:rsidRPr="001D0493" w:rsidRDefault="00CF09E6" w:rsidP="001D0493">
            <w:pPr>
              <w:shd w:val="clear" w:color="auto" w:fill="FFFFFF"/>
              <w:spacing w:before="100" w:beforeAutospacing="1" w:after="100" w:afterAutospacing="1"/>
              <w:jc w:val="both"/>
              <w:rPr>
                <w:rFonts w:ascii="Times New Roman" w:eastAsia="Times New Roman" w:hAnsi="Times New Roman" w:cs="Times New Roman"/>
                <w:color w:val="000000"/>
                <w:sz w:val="24"/>
                <w:szCs w:val="24"/>
                <w:highlight w:val="yellow"/>
                <w:lang w:eastAsia="es-CR"/>
              </w:rPr>
            </w:pPr>
            <w:r w:rsidRPr="001D0493">
              <w:rPr>
                <w:rFonts w:ascii="Times New Roman" w:eastAsia="Times New Roman" w:hAnsi="Times New Roman" w:cs="Times New Roman"/>
                <w:color w:val="000000"/>
                <w:sz w:val="24"/>
                <w:szCs w:val="24"/>
                <w:lang w:eastAsia="es-CR"/>
              </w:rPr>
              <w:t>21 de abril</w:t>
            </w:r>
          </w:p>
        </w:tc>
      </w:tr>
      <w:tr w:rsidR="00D61B0A" w:rsidRPr="001D0493" w:rsidTr="00914420">
        <w:tc>
          <w:tcPr>
            <w:tcW w:w="2533" w:type="dxa"/>
            <w:shd w:val="clear" w:color="auto" w:fill="D9D9D9" w:themeFill="background1" w:themeFillShade="D9"/>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D61B0A" w:rsidRPr="001D0493" w:rsidRDefault="00CF09E6"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Grupo vulnerable</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Tipo de asunto:</w:t>
            </w:r>
          </w:p>
        </w:tc>
        <w:tc>
          <w:tcPr>
            <w:tcW w:w="6369" w:type="dxa"/>
            <w:shd w:val="clear" w:color="auto" w:fill="FFFFFF" w:themeFill="background1"/>
          </w:tcPr>
          <w:p w:rsidR="00D61B0A" w:rsidRPr="001D0493" w:rsidRDefault="00CF09E6"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Recurso de habeas corpus</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lastRenderedPageBreak/>
              <w:t>Resumen:</w:t>
            </w:r>
          </w:p>
        </w:tc>
        <w:tc>
          <w:tcPr>
            <w:tcW w:w="6369" w:type="dxa"/>
          </w:tcPr>
          <w:p w:rsidR="00CF09E6" w:rsidRPr="001D0493" w:rsidRDefault="00CF09E6" w:rsidP="001D0493">
            <w:pPr>
              <w:jc w:val="both"/>
              <w:rPr>
                <w:rFonts w:ascii="Times New Roman" w:hAnsi="Times New Roman" w:cs="Times New Roman"/>
                <w:sz w:val="24"/>
                <w:szCs w:val="24"/>
              </w:rPr>
            </w:pPr>
            <w:r w:rsidRPr="001D0493">
              <w:rPr>
                <w:rFonts w:ascii="Times New Roman" w:hAnsi="Times New Roman" w:cs="Times New Roman"/>
                <w:sz w:val="24"/>
                <w:szCs w:val="24"/>
              </w:rPr>
              <w:t>La Sala Constitucional, como una medida excepcional y ante las situaciones particulares de carácter humanitario del caso concreto, declaró parcialmente con lugar el recurso interpuesto por una joven costarricense que sufre de una discapacidad contra la Dirección Nacional de Migración y Extranjería y el Ministerio de Relaciones, Exteriores y Culto.</w:t>
            </w:r>
          </w:p>
          <w:p w:rsidR="00CF09E6" w:rsidRPr="001D0493" w:rsidRDefault="00CF09E6" w:rsidP="001D0493">
            <w:pPr>
              <w:jc w:val="both"/>
              <w:rPr>
                <w:rFonts w:ascii="Times New Roman" w:hAnsi="Times New Roman" w:cs="Times New Roman"/>
                <w:sz w:val="24"/>
                <w:szCs w:val="24"/>
              </w:rPr>
            </w:pPr>
            <w:r w:rsidRPr="001D0493">
              <w:rPr>
                <w:rFonts w:ascii="Times New Roman" w:hAnsi="Times New Roman" w:cs="Times New Roman"/>
                <w:sz w:val="24"/>
                <w:szCs w:val="24"/>
              </w:rPr>
              <w:t>En el recurso, la mujer solicitó que a su cuidador –un asistente de pacientes de nacionalidad canadiense</w:t>
            </w:r>
            <w:r w:rsidR="001E45F0" w:rsidRPr="001D0493">
              <w:rPr>
                <w:rFonts w:ascii="Times New Roman" w:hAnsi="Times New Roman" w:cs="Times New Roman"/>
                <w:sz w:val="24"/>
                <w:szCs w:val="24"/>
              </w:rPr>
              <w:t>–</w:t>
            </w:r>
            <w:r w:rsidRPr="001D0493">
              <w:rPr>
                <w:rFonts w:ascii="Times New Roman" w:hAnsi="Times New Roman" w:cs="Times New Roman"/>
                <w:sz w:val="24"/>
                <w:szCs w:val="24"/>
              </w:rPr>
              <w:t xml:space="preserve"> se le permitiera ingresar al país pese a la restricción que existe hacia las personas extranjeras debido a la emergencia del Covid-19.</w:t>
            </w:r>
          </w:p>
          <w:p w:rsidR="00D61B0A" w:rsidRPr="001D0493" w:rsidRDefault="00D61B0A" w:rsidP="001D0493">
            <w:pPr>
              <w:jc w:val="both"/>
              <w:rPr>
                <w:rFonts w:ascii="Times New Roman" w:hAnsi="Times New Roman" w:cs="Times New Roman"/>
                <w:sz w:val="24"/>
                <w:szCs w:val="24"/>
              </w:rPr>
            </w:pPr>
          </w:p>
        </w:tc>
      </w:tr>
      <w:tr w:rsidR="00D61B0A" w:rsidRPr="001D0493" w:rsidTr="00914420">
        <w:tc>
          <w:tcPr>
            <w:tcW w:w="2533" w:type="dxa"/>
            <w:shd w:val="clear" w:color="auto" w:fill="8DB3E2" w:themeFill="text2" w:themeFillTint="66"/>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Link a resolución:</w:t>
            </w:r>
          </w:p>
        </w:tc>
        <w:tc>
          <w:tcPr>
            <w:tcW w:w="6369" w:type="dxa"/>
            <w:shd w:val="clear" w:color="auto" w:fill="8DB3E2" w:themeFill="text2" w:themeFillTint="66"/>
          </w:tcPr>
          <w:p w:rsidR="00D61B0A" w:rsidRPr="001D0493" w:rsidRDefault="00AE2996" w:rsidP="001D0493">
            <w:pPr>
              <w:jc w:val="both"/>
              <w:rPr>
                <w:rFonts w:ascii="Times New Roman" w:hAnsi="Times New Roman" w:cs="Times New Roman"/>
                <w:bCs/>
                <w:sz w:val="24"/>
                <w:szCs w:val="24"/>
                <w:lang w:eastAsia="es-CR"/>
              </w:rPr>
            </w:pPr>
            <w:hyperlink r:id="rId14" w:history="1">
              <w:r w:rsidR="00CF09E6" w:rsidRPr="001D0493">
                <w:rPr>
                  <w:rStyle w:val="Hipervnculo"/>
                  <w:rFonts w:ascii="Times New Roman" w:hAnsi="Times New Roman" w:cs="Times New Roman"/>
                  <w:sz w:val="24"/>
                  <w:szCs w:val="24"/>
                </w:rPr>
                <w:t>https://nexuspj.poder-judicial.go.cr/document/sen-1-0007-969925</w:t>
              </w:r>
            </w:hyperlink>
          </w:p>
        </w:tc>
      </w:tr>
      <w:tr w:rsidR="00D61B0A" w:rsidRPr="001D0493" w:rsidTr="00914420">
        <w:tc>
          <w:tcPr>
            <w:tcW w:w="2533" w:type="dxa"/>
            <w:shd w:val="clear" w:color="auto" w:fill="DBE5F1" w:themeFill="accent1" w:themeFillTint="33"/>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D61B0A" w:rsidRPr="001D0493" w:rsidRDefault="001D0493" w:rsidP="001D0493">
            <w:pPr>
              <w:spacing w:after="100"/>
              <w:jc w:val="both"/>
              <w:rPr>
                <w:rFonts w:ascii="Times New Roman" w:eastAsia="Times New Roman" w:hAnsi="Times New Roman" w:cs="Times New Roman"/>
                <w:bCs/>
                <w:sz w:val="24"/>
                <w:szCs w:val="24"/>
                <w:lang w:eastAsia="es-CR"/>
              </w:rPr>
            </w:pPr>
            <w:r w:rsidRPr="001D0493">
              <w:rPr>
                <w:rFonts w:ascii="Times New Roman" w:hAnsi="Times New Roman" w:cs="Times New Roman"/>
                <w:sz w:val="24"/>
                <w:szCs w:val="24"/>
              </w:rPr>
              <w:t>2020-007754</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Fecha de resolución:</w:t>
            </w:r>
          </w:p>
        </w:tc>
        <w:tc>
          <w:tcPr>
            <w:tcW w:w="6369" w:type="dxa"/>
          </w:tcPr>
          <w:p w:rsidR="00D61B0A" w:rsidRPr="001D0493" w:rsidRDefault="001D0493" w:rsidP="001D0493">
            <w:pPr>
              <w:shd w:val="clear" w:color="auto" w:fill="FFFFFF"/>
              <w:spacing w:before="100" w:beforeAutospacing="1" w:after="100" w:afterAutospacing="1"/>
              <w:jc w:val="both"/>
              <w:rPr>
                <w:rFonts w:ascii="Times New Roman" w:eastAsia="Times New Roman" w:hAnsi="Times New Roman" w:cs="Times New Roman"/>
                <w:color w:val="000000"/>
                <w:sz w:val="24"/>
                <w:szCs w:val="24"/>
                <w:highlight w:val="yellow"/>
                <w:lang w:eastAsia="es-CR"/>
              </w:rPr>
            </w:pPr>
            <w:r w:rsidRPr="001D0493">
              <w:rPr>
                <w:rFonts w:ascii="Times New Roman" w:eastAsia="Times New Roman" w:hAnsi="Times New Roman" w:cs="Times New Roman"/>
                <w:color w:val="000000"/>
                <w:sz w:val="24"/>
                <w:szCs w:val="24"/>
                <w:lang w:eastAsia="es-CR"/>
              </w:rPr>
              <w:t>24 de abril</w:t>
            </w:r>
          </w:p>
        </w:tc>
      </w:tr>
      <w:tr w:rsidR="00D61B0A" w:rsidRPr="001D0493" w:rsidTr="00914420">
        <w:tc>
          <w:tcPr>
            <w:tcW w:w="2533" w:type="dxa"/>
            <w:shd w:val="clear" w:color="auto" w:fill="D9D9D9" w:themeFill="background1" w:themeFillShade="D9"/>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D61B0A" w:rsidRPr="001D0493" w:rsidRDefault="001D0493"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Servicios públicos</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Tipo de asunto:</w:t>
            </w:r>
          </w:p>
        </w:tc>
        <w:tc>
          <w:tcPr>
            <w:tcW w:w="6369" w:type="dxa"/>
          </w:tcPr>
          <w:p w:rsidR="00D61B0A" w:rsidRPr="001D0493" w:rsidRDefault="001D0493"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Recurso de amparo</w:t>
            </w:r>
          </w:p>
        </w:tc>
      </w:tr>
      <w:tr w:rsidR="00D61B0A" w:rsidRPr="001D0493" w:rsidTr="00914420">
        <w:tc>
          <w:tcPr>
            <w:tcW w:w="2533" w:type="dxa"/>
          </w:tcPr>
          <w:p w:rsidR="00D61B0A" w:rsidRPr="001D0493" w:rsidRDefault="00D61B0A" w:rsidP="001D0493">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Resumen:</w:t>
            </w:r>
          </w:p>
        </w:tc>
        <w:tc>
          <w:tcPr>
            <w:tcW w:w="6369" w:type="dxa"/>
          </w:tcPr>
          <w:p w:rsidR="00D61B0A" w:rsidRPr="001D0493" w:rsidRDefault="001D0493" w:rsidP="001D0493">
            <w:pPr>
              <w:jc w:val="both"/>
              <w:rPr>
                <w:rFonts w:ascii="Times New Roman" w:hAnsi="Times New Roman" w:cs="Times New Roman"/>
                <w:sz w:val="24"/>
                <w:szCs w:val="24"/>
              </w:rPr>
            </w:pPr>
            <w:r w:rsidRPr="001D0493">
              <w:rPr>
                <w:rFonts w:ascii="Times New Roman" w:hAnsi="Times New Roman" w:cs="Times New Roman"/>
                <w:sz w:val="24"/>
                <w:szCs w:val="24"/>
              </w:rPr>
              <w:t>La Sala Constitucional le dio un mes a Acueductos y Alcantarillados para implementar las acciones necesarias destinadas a solucionar en un corto plazo los problemas generados por la escasez de agua en la población. En defensa al derecho de acceso al agua y de forma unánime se declaró parcialmente con lugar un recurso de amparo presentado por una adulta mayor vecina de Hatillo 2, quien, al momento de interposición del recurso, tenía más de 40 horas sin ese líquido.</w:t>
            </w:r>
          </w:p>
        </w:tc>
      </w:tr>
      <w:tr w:rsidR="00D61B0A" w:rsidRPr="001D0493" w:rsidTr="00914420">
        <w:tc>
          <w:tcPr>
            <w:tcW w:w="2533" w:type="dxa"/>
            <w:shd w:val="clear" w:color="auto" w:fill="8DB3E2" w:themeFill="text2" w:themeFillTint="66"/>
          </w:tcPr>
          <w:p w:rsidR="00D61B0A" w:rsidRPr="001D0493" w:rsidRDefault="00D61B0A" w:rsidP="0070664A">
            <w:pPr>
              <w:spacing w:after="100"/>
              <w:jc w:val="both"/>
              <w:rPr>
                <w:rFonts w:ascii="Times New Roman" w:eastAsia="Times New Roman" w:hAnsi="Times New Roman" w:cs="Times New Roman"/>
                <w:bCs/>
                <w:sz w:val="24"/>
                <w:szCs w:val="24"/>
                <w:lang w:eastAsia="es-CR"/>
              </w:rPr>
            </w:pPr>
            <w:r w:rsidRPr="001D0493">
              <w:rPr>
                <w:rFonts w:ascii="Times New Roman" w:eastAsia="Times New Roman" w:hAnsi="Times New Roman" w:cs="Times New Roman"/>
                <w:bCs/>
                <w:sz w:val="24"/>
                <w:szCs w:val="24"/>
                <w:lang w:eastAsia="es-CR"/>
              </w:rPr>
              <w:t xml:space="preserve">Link </w:t>
            </w:r>
          </w:p>
        </w:tc>
        <w:tc>
          <w:tcPr>
            <w:tcW w:w="6369" w:type="dxa"/>
            <w:shd w:val="clear" w:color="auto" w:fill="8DB3E2" w:themeFill="text2" w:themeFillTint="66"/>
          </w:tcPr>
          <w:p w:rsidR="00D61B0A" w:rsidRPr="001D0493" w:rsidRDefault="00AE2996" w:rsidP="001D0493">
            <w:pPr>
              <w:jc w:val="both"/>
              <w:rPr>
                <w:rFonts w:ascii="Times New Roman" w:hAnsi="Times New Roman" w:cs="Times New Roman"/>
                <w:bCs/>
                <w:sz w:val="24"/>
                <w:szCs w:val="24"/>
                <w:lang w:eastAsia="es-CR"/>
              </w:rPr>
            </w:pPr>
            <w:hyperlink r:id="rId15" w:history="1">
              <w:r w:rsidR="001D0493" w:rsidRPr="001D0493">
                <w:rPr>
                  <w:rStyle w:val="Hipervnculo"/>
                  <w:rFonts w:ascii="Times New Roman" w:hAnsi="Times New Roman" w:cs="Times New Roman"/>
                  <w:sz w:val="24"/>
                  <w:szCs w:val="24"/>
                </w:rPr>
                <w:t>https://salaconstitucional.poder-judicial.go.cr/index.php/component/content/article/72-comunicados/461-sala-constitucional-ordena-a-aya-solucionar-en-un-corto-plazo-problemas-generados-por-escasez-de-agua?Itemid=437</w:t>
              </w:r>
            </w:hyperlink>
          </w:p>
        </w:tc>
      </w:tr>
    </w:tbl>
    <w:p w:rsidR="00D61B0A" w:rsidRPr="001D0493" w:rsidRDefault="00D61B0A" w:rsidP="001D0493">
      <w:pPr>
        <w:pStyle w:val="Prrafodelista"/>
        <w:jc w:val="both"/>
        <w:rPr>
          <w:rFonts w:ascii="Times New Roman" w:hAnsi="Times New Roman" w:cs="Times New Roman"/>
          <w:sz w:val="24"/>
          <w:szCs w:val="24"/>
        </w:rPr>
      </w:pPr>
    </w:p>
    <w:p w:rsidR="00D61B0A" w:rsidRDefault="00D61B0A" w:rsidP="008B217A">
      <w:pPr>
        <w:pStyle w:val="Prrafodelista"/>
      </w:pPr>
    </w:p>
    <w:sectPr w:rsidR="00D61B0A" w:rsidSect="00E165E8">
      <w:headerReference w:type="default" r:id="rId1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230" w:rsidRDefault="00BE2230" w:rsidP="00CB6EC5">
      <w:pPr>
        <w:spacing w:after="0" w:line="240" w:lineRule="auto"/>
      </w:pPr>
      <w:r>
        <w:separator/>
      </w:r>
    </w:p>
  </w:endnote>
  <w:endnote w:type="continuationSeparator" w:id="0">
    <w:p w:rsidR="00BE2230" w:rsidRDefault="00BE2230" w:rsidP="00CB6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230" w:rsidRDefault="00BE2230" w:rsidP="00CB6EC5">
      <w:pPr>
        <w:spacing w:after="0" w:line="240" w:lineRule="auto"/>
      </w:pPr>
      <w:r>
        <w:separator/>
      </w:r>
    </w:p>
  </w:footnote>
  <w:footnote w:type="continuationSeparator" w:id="0">
    <w:p w:rsidR="00BE2230" w:rsidRDefault="00BE2230" w:rsidP="00CB6E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210000"/>
      <w:docPartObj>
        <w:docPartGallery w:val="Page Numbers (Top of Page)"/>
        <w:docPartUnique/>
      </w:docPartObj>
    </w:sdtPr>
    <w:sdtContent>
      <w:p w:rsidR="00CB6EC5" w:rsidRDefault="00AE2996">
        <w:pPr>
          <w:pStyle w:val="Encabezado"/>
          <w:jc w:val="right"/>
        </w:pPr>
        <w:fldSimple w:instr=" PAGE   \* MERGEFORMAT ">
          <w:r w:rsidR="0038008E">
            <w:rPr>
              <w:noProof/>
            </w:rPr>
            <w:t>1</w:t>
          </w:r>
        </w:fldSimple>
      </w:p>
    </w:sdtContent>
  </w:sdt>
  <w:p w:rsidR="00CB6EC5" w:rsidRDefault="00CB6EC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C0CAA"/>
    <w:multiLevelType w:val="hybridMultilevel"/>
    <w:tmpl w:val="EB76B606"/>
    <w:lvl w:ilvl="0" w:tplc="F7342ADE">
      <w:numFmt w:val="bullet"/>
      <w:lvlText w:val=""/>
      <w:lvlJc w:val="left"/>
      <w:pPr>
        <w:ind w:left="720" w:hanging="360"/>
      </w:pPr>
      <w:rPr>
        <w:rFonts w:ascii="Symbol" w:eastAsiaTheme="minorHAnsi" w:hAnsi="Symbol"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38D20797"/>
    <w:multiLevelType w:val="singleLevel"/>
    <w:tmpl w:val="0C0A0011"/>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footnotePr>
    <w:footnote w:id="-1"/>
    <w:footnote w:id="0"/>
  </w:footnotePr>
  <w:endnotePr>
    <w:endnote w:id="-1"/>
    <w:endnote w:id="0"/>
  </w:endnotePr>
  <w:compat/>
  <w:rsids>
    <w:rsidRoot w:val="00D61B0A"/>
    <w:rsid w:val="001D0493"/>
    <w:rsid w:val="001E45F0"/>
    <w:rsid w:val="00340E26"/>
    <w:rsid w:val="0038008E"/>
    <w:rsid w:val="003B5641"/>
    <w:rsid w:val="004D77DB"/>
    <w:rsid w:val="00562A50"/>
    <w:rsid w:val="0070664A"/>
    <w:rsid w:val="0074373D"/>
    <w:rsid w:val="008555E3"/>
    <w:rsid w:val="008B217A"/>
    <w:rsid w:val="00981E6A"/>
    <w:rsid w:val="009A6305"/>
    <w:rsid w:val="009C26BB"/>
    <w:rsid w:val="00A82F7F"/>
    <w:rsid w:val="00A94FFA"/>
    <w:rsid w:val="00AE2996"/>
    <w:rsid w:val="00BE2230"/>
    <w:rsid w:val="00CB6EC5"/>
    <w:rsid w:val="00CF09E6"/>
    <w:rsid w:val="00D61B0A"/>
    <w:rsid w:val="00D855EE"/>
    <w:rsid w:val="00F74EF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B0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61B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61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1B0A"/>
    <w:rPr>
      <w:rFonts w:ascii="Tahoma" w:hAnsi="Tahoma" w:cs="Tahoma"/>
      <w:sz w:val="16"/>
      <w:szCs w:val="16"/>
    </w:rPr>
  </w:style>
  <w:style w:type="paragraph" w:styleId="Prrafodelista">
    <w:name w:val="List Paragraph"/>
    <w:basedOn w:val="Normal"/>
    <w:uiPriority w:val="34"/>
    <w:qFormat/>
    <w:rsid w:val="00D61B0A"/>
    <w:pPr>
      <w:ind w:left="720"/>
      <w:contextualSpacing/>
    </w:pPr>
  </w:style>
  <w:style w:type="character" w:styleId="Hipervnculo">
    <w:name w:val="Hyperlink"/>
    <w:rsid w:val="00D61B0A"/>
    <w:rPr>
      <w:color w:val="339999"/>
      <w:u w:val="single"/>
    </w:rPr>
  </w:style>
  <w:style w:type="paragraph" w:styleId="Encabezado">
    <w:name w:val="header"/>
    <w:basedOn w:val="Normal"/>
    <w:link w:val="EncabezadoCar"/>
    <w:uiPriority w:val="99"/>
    <w:unhideWhenUsed/>
    <w:rsid w:val="00CB6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6EC5"/>
  </w:style>
  <w:style w:type="paragraph" w:styleId="Piedepgina">
    <w:name w:val="footer"/>
    <w:basedOn w:val="Normal"/>
    <w:link w:val="PiedepginaCar"/>
    <w:uiPriority w:val="99"/>
    <w:semiHidden/>
    <w:unhideWhenUsed/>
    <w:rsid w:val="00CB6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B6E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xuspj.poder-judicial.go.cr/document/sen-1-0007-965383" TargetMode="External"/><Relationship Id="rId13" Type="http://schemas.openxmlformats.org/officeDocument/2006/relationships/hyperlink" Target="https://nexuspj.poder-judicial.go.cr/document/sen-1-0007-96953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exuspj.poder-judicial.go.cr/document/sen-1-0007-96966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xuspj.poder-judicial.go.cr/document/sen-1-0007-969723" TargetMode="External"/><Relationship Id="rId5" Type="http://schemas.openxmlformats.org/officeDocument/2006/relationships/footnotes" Target="footnotes.xml"/><Relationship Id="rId15" Type="http://schemas.openxmlformats.org/officeDocument/2006/relationships/hyperlink" Target="https://salaconstitucional.poder-judicial.go.cr/index.php/component/content/article/72-comunicados/461-sala-constitucional-ordena-a-aya-solucionar-en-un-corto-plazo-problemas-generados-por-escasez-de-agua?Itemid=437" TargetMode="External"/><Relationship Id="rId10" Type="http://schemas.openxmlformats.org/officeDocument/2006/relationships/hyperlink" Target="https://nexuspj.poder-judicial.go.cr/document/sen-1-0007-968372" TargetMode="External"/><Relationship Id="rId4" Type="http://schemas.openxmlformats.org/officeDocument/2006/relationships/webSettings" Target="webSettings.xml"/><Relationship Id="rId9" Type="http://schemas.openxmlformats.org/officeDocument/2006/relationships/hyperlink" Target="https://nexuspj.poder-judicial.go.cr/document/sen-1-0007-967680" TargetMode="External"/><Relationship Id="rId14" Type="http://schemas.openxmlformats.org/officeDocument/2006/relationships/hyperlink" Target="https://nexuspj.poder-judicial.go.cr/document/sen-1-0007-9699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1117</Words>
  <Characters>6144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amatab</dc:creator>
  <cp:lastModifiedBy>amatab</cp:lastModifiedBy>
  <cp:revision>2</cp:revision>
  <dcterms:created xsi:type="dcterms:W3CDTF">2020-05-04T15:06:00Z</dcterms:created>
  <dcterms:modified xsi:type="dcterms:W3CDTF">2020-05-04T15:06:00Z</dcterms:modified>
</cp:coreProperties>
</file>