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42" w:rsidRPr="00F67D6B" w:rsidRDefault="000F6542" w:rsidP="000F6542">
      <w:pPr>
        <w:jc w:val="both"/>
        <w:rPr>
          <w:b/>
        </w:rPr>
      </w:pPr>
      <w:r w:rsidRPr="00CF4053">
        <w:rPr>
          <w:b/>
          <w:noProof/>
          <w:lang w:eastAsia="es-CR"/>
        </w:rPr>
        <w:drawing>
          <wp:inline distT="0" distB="0" distL="0" distR="0">
            <wp:extent cx="5013740" cy="1272845"/>
            <wp:effectExtent l="19050" t="0" r="0" b="0"/>
            <wp:docPr id="5" name="Imagen 1" descr="C:\Users\amatab\Desktop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tab\Desktop\image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847" cy="1272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42" w:rsidRDefault="000F6542" w:rsidP="000F654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lang w:val="es-ES"/>
        </w:rPr>
      </w:pPr>
    </w:p>
    <w:p w:rsidR="000F6542" w:rsidRPr="00D7418D" w:rsidRDefault="000F6542" w:rsidP="000F654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D7418D">
        <w:rPr>
          <w:rFonts w:ascii="Arial" w:hAnsi="Arial" w:cs="Arial"/>
          <w:color w:val="000000"/>
          <w:lang w:val="es-ES"/>
        </w:rPr>
        <w:t>SC-CP-0</w:t>
      </w:r>
      <w:r>
        <w:rPr>
          <w:rFonts w:ascii="Arial" w:hAnsi="Arial" w:cs="Arial"/>
          <w:color w:val="000000"/>
          <w:lang w:val="es-ES"/>
        </w:rPr>
        <w:t>14</w:t>
      </w:r>
      <w:r w:rsidRPr="00D7418D">
        <w:rPr>
          <w:rFonts w:ascii="Arial" w:hAnsi="Arial" w:cs="Arial"/>
          <w:color w:val="000000"/>
          <w:lang w:val="es-ES"/>
        </w:rPr>
        <w:t>0819</w:t>
      </w:r>
    </w:p>
    <w:p w:rsidR="000F6542" w:rsidRPr="00D7418D" w:rsidRDefault="000F6542" w:rsidP="000F6542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lang w:val="es-ES"/>
        </w:rPr>
      </w:pPr>
      <w:r w:rsidRPr="00D7418D">
        <w:rPr>
          <w:rFonts w:ascii="Arial" w:hAnsi="Arial" w:cs="Arial"/>
          <w:color w:val="000000"/>
          <w:lang w:val="es-ES"/>
        </w:rPr>
        <w:t xml:space="preserve">San José, </w:t>
      </w:r>
      <w:r>
        <w:rPr>
          <w:rFonts w:ascii="Arial" w:hAnsi="Arial" w:cs="Arial"/>
          <w:color w:val="000000"/>
          <w:lang w:val="es-ES"/>
        </w:rPr>
        <w:t>14</w:t>
      </w:r>
      <w:r w:rsidRPr="00D7418D">
        <w:rPr>
          <w:rFonts w:ascii="Arial" w:hAnsi="Arial" w:cs="Arial"/>
          <w:color w:val="000000"/>
          <w:lang w:val="es-ES"/>
        </w:rPr>
        <w:t xml:space="preserve"> de agosto de 2019</w:t>
      </w:r>
    </w:p>
    <w:p w:rsidR="000F6542" w:rsidRPr="00D7418D" w:rsidRDefault="000F6542" w:rsidP="000F654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0F6542" w:rsidRPr="00D7418D" w:rsidRDefault="000F6542" w:rsidP="000F654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7418D">
        <w:rPr>
          <w:rFonts w:ascii="Arial" w:hAnsi="Arial" w:cs="Arial"/>
          <w:b/>
          <w:sz w:val="24"/>
          <w:szCs w:val="24"/>
        </w:rPr>
        <w:t>COMUNICADO DE PRENSA</w:t>
      </w:r>
    </w:p>
    <w:p w:rsidR="000F6542" w:rsidRPr="00EE2E37" w:rsidRDefault="000F6542" w:rsidP="000F6542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B7676">
        <w:rPr>
          <w:rFonts w:ascii="Arial" w:hAnsi="Arial" w:cs="Arial"/>
          <w:b/>
          <w:sz w:val="32"/>
          <w:szCs w:val="32"/>
        </w:rPr>
        <w:t xml:space="preserve">Sala Constitucional: </w:t>
      </w:r>
      <w:r w:rsidRPr="00345EFE">
        <w:rPr>
          <w:rFonts w:ascii="Arial" w:hAnsi="Arial" w:cs="Arial"/>
          <w:b/>
          <w:sz w:val="32"/>
          <w:szCs w:val="32"/>
        </w:rPr>
        <w:t>autoridades debieron tomar medidas para levantar bloqueos en ruta 32</w:t>
      </w:r>
      <w:r>
        <w:rPr>
          <w:rFonts w:ascii="Arial" w:hAnsi="Arial" w:cs="Arial"/>
          <w:b/>
          <w:sz w:val="32"/>
          <w:szCs w:val="32"/>
        </w:rPr>
        <w:t xml:space="preserve"> y Pérez Zeledón</w:t>
      </w:r>
    </w:p>
    <w:p w:rsidR="000F6542" w:rsidRPr="00562AE0" w:rsidRDefault="000F6542" w:rsidP="000F6542">
      <w:pPr>
        <w:pStyle w:val="Prrafodelista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Tribunal declara con lugar habeas corpus presentados por ciudadanos afectados por bloqueos y condena a Seguridad y Tránsito por inacción</w:t>
      </w:r>
    </w:p>
    <w:p w:rsidR="000F6542" w:rsidRPr="00561158" w:rsidRDefault="000F6542" w:rsidP="000F6542">
      <w:pPr>
        <w:rPr>
          <w:rFonts w:ascii="Arial" w:hAnsi="Arial" w:cs="Arial"/>
          <w:sz w:val="24"/>
          <w:szCs w:val="24"/>
        </w:rPr>
      </w:pPr>
    </w:p>
    <w:p w:rsidR="000F6542" w:rsidRPr="000F6542" w:rsidRDefault="000F6542" w:rsidP="000F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542">
        <w:rPr>
          <w:rFonts w:ascii="Times New Roman" w:eastAsia="Times New Roman" w:hAnsi="Times New Roman" w:cs="Times New Roman"/>
          <w:color w:val="222222"/>
          <w:sz w:val="24"/>
          <w:szCs w:val="24"/>
          <w:lang w:eastAsia="es-CR"/>
        </w:rPr>
        <w:t xml:space="preserve">La Sala Constitucional, </w:t>
      </w:r>
      <w:r w:rsidRPr="000F6542">
        <w:rPr>
          <w:rFonts w:ascii="Times New Roman" w:hAnsi="Times New Roman" w:cs="Times New Roman"/>
          <w:sz w:val="24"/>
          <w:szCs w:val="24"/>
        </w:rPr>
        <w:t>garante de la dignidad, los derechos y la libertad de las personas, concluye en las sentencias 2019-15220 y 2019-15221 del miércoles 14 de agosto, que las</w:t>
      </w:r>
      <w:r w:rsidRPr="000F6542">
        <w:rPr>
          <w:rFonts w:ascii="Times New Roman" w:hAnsi="Times New Roman" w:cs="Times New Roman"/>
          <w:color w:val="000000"/>
          <w:sz w:val="24"/>
          <w:szCs w:val="24"/>
          <w:lang w:eastAsia="es-CR"/>
        </w:rPr>
        <w:t xml:space="preserve"> autoridades nacionales debieron tomar medidas tanto proporcionadas como efectivas para levantar</w:t>
      </w:r>
      <w:r w:rsidRPr="000F6542">
        <w:rPr>
          <w:rFonts w:ascii="Times New Roman" w:hAnsi="Times New Roman" w:cs="Times New Roman"/>
          <w:sz w:val="24"/>
          <w:szCs w:val="24"/>
        </w:rPr>
        <w:t xml:space="preserve"> los bloqueos en la ruta N</w:t>
      </w:r>
      <w:proofErr w:type="gramStart"/>
      <w:r w:rsidRPr="000F6542">
        <w:rPr>
          <w:rFonts w:ascii="Times New Roman" w:hAnsi="Times New Roman" w:cs="Times New Roman"/>
          <w:sz w:val="24"/>
          <w:szCs w:val="24"/>
        </w:rPr>
        <w:t>.º</w:t>
      </w:r>
      <w:proofErr w:type="gramEnd"/>
      <w:r w:rsidRPr="000F6542">
        <w:rPr>
          <w:rFonts w:ascii="Times New Roman" w:hAnsi="Times New Roman" w:cs="Times New Roman"/>
          <w:sz w:val="24"/>
          <w:szCs w:val="24"/>
        </w:rPr>
        <w:t>32 (que comunica San José con Limón) y la N.º2 (sobre puente Jilguero, Pérez Zeledón).</w:t>
      </w:r>
    </w:p>
    <w:p w:rsidR="000F6542" w:rsidRPr="000F6542" w:rsidRDefault="000F6542" w:rsidP="000F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542">
        <w:rPr>
          <w:rFonts w:ascii="Times New Roman" w:hAnsi="Times New Roman" w:cs="Times New Roman"/>
          <w:sz w:val="24"/>
          <w:szCs w:val="24"/>
        </w:rPr>
        <w:t>En las sentencias citadas, la magistrada y los magistrados (seis votos contra uno) declararon con lugar dos recursos de habeas corpus (que tutela la libertad de tránsito) –interpuestos de forma separada–contra la Policía de Tránsito y los ministerios de Seguridad Pública y de la Presidencia por no haber actuado con la suficiente diligencia para levantar los bloqueos en las rutas nacionales N.º 2 y N.º 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542">
        <w:rPr>
          <w:rFonts w:ascii="Times New Roman" w:hAnsi="Times New Roman" w:cs="Times New Roman"/>
          <w:sz w:val="24"/>
          <w:szCs w:val="24"/>
        </w:rPr>
        <w:t>realizados por estudiantes y transportistas entre 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542">
        <w:rPr>
          <w:rFonts w:ascii="Times New Roman" w:hAnsi="Times New Roman" w:cs="Times New Roman"/>
          <w:sz w:val="24"/>
          <w:szCs w:val="24"/>
        </w:rPr>
        <w:t>26 de junio y el 2 de julio de este año.</w:t>
      </w:r>
    </w:p>
    <w:p w:rsidR="000F6542" w:rsidRPr="000F6542" w:rsidRDefault="000F6542" w:rsidP="000F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542">
        <w:rPr>
          <w:rFonts w:ascii="Times New Roman" w:hAnsi="Times New Roman" w:cs="Times New Roman"/>
          <w:sz w:val="24"/>
          <w:szCs w:val="24"/>
        </w:rPr>
        <w:t xml:space="preserve">El Tribunal razonó, tal y como establece numerosa jurisprudencia nacional e internacional, que el derecho a manifestarse encuentra una limitación en los derechos fundamentales de las otras personas. Por ello, entre mayor sea la afectación a los derechos de terceros, mayor será la necesidad de una regulación o intervención efectiva y proporcionada por parte de las autoridades competentes. Así, cuando la protesta afecta una vía principal, como sucede con </w:t>
      </w:r>
      <w:r w:rsidRPr="000F6542">
        <w:rPr>
          <w:rFonts w:ascii="Times New Roman" w:hAnsi="Times New Roman" w:cs="Times New Roman"/>
          <w:sz w:val="24"/>
          <w:szCs w:val="24"/>
        </w:rPr>
        <w:lastRenderedPageBreak/>
        <w:t>las rutas nacionales N</w:t>
      </w:r>
      <w:proofErr w:type="gramStart"/>
      <w:r w:rsidRPr="000F6542">
        <w:rPr>
          <w:rFonts w:ascii="Times New Roman" w:hAnsi="Times New Roman" w:cs="Times New Roman"/>
          <w:sz w:val="24"/>
          <w:szCs w:val="24"/>
        </w:rPr>
        <w:t>.º</w:t>
      </w:r>
      <w:proofErr w:type="gramEnd"/>
      <w:r w:rsidRPr="000F6542">
        <w:rPr>
          <w:rFonts w:ascii="Times New Roman" w:hAnsi="Times New Roman" w:cs="Times New Roman"/>
          <w:sz w:val="24"/>
          <w:szCs w:val="24"/>
        </w:rPr>
        <w:t xml:space="preserve"> 2 y N.º 32 que son arterias viales imprescindibles para el país y sus habitantes, su bloqueo, independientemente de la existencia o no de rutas alternas, supone una afectación grave y lesiona fuertemente los intereses y derechos de terceros en todo ámbito: salud, comercio, trabajo, recreación y ambiente sano, entre otros.</w:t>
      </w:r>
    </w:p>
    <w:p w:rsidR="000F6542" w:rsidRPr="000F6542" w:rsidRDefault="000F6542" w:rsidP="000F654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542">
        <w:rPr>
          <w:rFonts w:ascii="Times New Roman" w:hAnsi="Times New Roman" w:cs="Times New Roman"/>
          <w:sz w:val="24"/>
          <w:szCs w:val="24"/>
        </w:rPr>
        <w:t>La magistrada y los magistrados de la mayoría concluyen que los manifestantes se excedieron en el ejercicio de su derecho de manifestación y de reunión, y que las autoridades recurridas debieron tomar medidas tanto proporcionadas como efectivas para restablecer la circulación, por lo que se condena al Estado al pago de los daños y perjuicios causados.</w:t>
      </w:r>
    </w:p>
    <w:p w:rsidR="000F6542" w:rsidRPr="00B82DC8" w:rsidRDefault="000F6542" w:rsidP="000F6542">
      <w:pPr>
        <w:spacing w:after="0"/>
        <w:jc w:val="both"/>
        <w:rPr>
          <w:rFonts w:ascii="Arial" w:hAnsi="Arial" w:cs="Arial"/>
          <w:sz w:val="18"/>
          <w:szCs w:val="18"/>
          <w:lang w:val="es-ES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6905"/>
      </w:tblGrid>
      <w:tr w:rsidR="000F6542" w:rsidRPr="00B82DC8" w:rsidTr="00F464B1">
        <w:tc>
          <w:tcPr>
            <w:tcW w:w="2093" w:type="dxa"/>
            <w:shd w:val="clear" w:color="auto" w:fill="C6D9F1" w:themeFill="text2" w:themeFillTint="33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Números de fallo:</w:t>
            </w:r>
          </w:p>
        </w:tc>
        <w:tc>
          <w:tcPr>
            <w:tcW w:w="6905" w:type="dxa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2019-1522</w:t>
            </w:r>
            <w:r>
              <w:rPr>
                <w:rFonts w:ascii="Arial" w:hAnsi="Arial" w:cs="Arial"/>
                <w:sz w:val="18"/>
                <w:szCs w:val="18"/>
              </w:rPr>
              <w:t xml:space="preserve">0 y </w:t>
            </w:r>
            <w:r w:rsidRPr="00B82DC8">
              <w:rPr>
                <w:rFonts w:ascii="Arial" w:hAnsi="Arial" w:cs="Arial"/>
                <w:sz w:val="18"/>
                <w:szCs w:val="18"/>
              </w:rPr>
              <w:t>2019-15221</w:t>
            </w:r>
          </w:p>
        </w:tc>
      </w:tr>
      <w:tr w:rsidR="000F6542" w:rsidRPr="00B82DC8" w:rsidTr="00F464B1">
        <w:tc>
          <w:tcPr>
            <w:tcW w:w="2093" w:type="dxa"/>
            <w:shd w:val="clear" w:color="auto" w:fill="C6D9F1" w:themeFill="text2" w:themeFillTint="33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Fecha de votación:</w:t>
            </w:r>
          </w:p>
        </w:tc>
        <w:tc>
          <w:tcPr>
            <w:tcW w:w="6905" w:type="dxa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14 de agosto 2019</w:t>
            </w:r>
          </w:p>
        </w:tc>
      </w:tr>
      <w:tr w:rsidR="000F6542" w:rsidRPr="00B82DC8" w:rsidTr="00F464B1">
        <w:tc>
          <w:tcPr>
            <w:tcW w:w="2093" w:type="dxa"/>
            <w:shd w:val="clear" w:color="auto" w:fill="C6D9F1" w:themeFill="text2" w:themeFillTint="33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Instituciones  recurridas:</w:t>
            </w:r>
          </w:p>
        </w:tc>
        <w:tc>
          <w:tcPr>
            <w:tcW w:w="6905" w:type="dxa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 xml:space="preserve">Fuerza Pública, Policía de Tránsito y los ministerios de Seguridad y </w:t>
            </w:r>
            <w:r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Pr="00B82DC8">
              <w:rPr>
                <w:rFonts w:ascii="Arial" w:hAnsi="Arial" w:cs="Arial"/>
                <w:sz w:val="18"/>
                <w:szCs w:val="18"/>
              </w:rPr>
              <w:t>Presidencia</w:t>
            </w:r>
          </w:p>
        </w:tc>
      </w:tr>
      <w:tr w:rsidR="000F6542" w:rsidRPr="00B82DC8" w:rsidTr="00F464B1">
        <w:tc>
          <w:tcPr>
            <w:tcW w:w="2093" w:type="dxa"/>
            <w:shd w:val="clear" w:color="auto" w:fill="D9D9D9" w:themeFill="background1" w:themeFillShade="D9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Conformación del tribunal: 2019-1522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6905" w:type="dxa"/>
          </w:tcPr>
          <w:p w:rsidR="000F6542" w:rsidRPr="00622964" w:rsidRDefault="000F6542" w:rsidP="00F464B1">
            <w:pPr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62296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Fernando Castillo Víquez, quien preside, Fernando Cruz Castro 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salva el voto y declara sin lugar el recurso</w:t>
            </w:r>
            <w:r w:rsidRPr="0062296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), Paul Rueda Leal, </w:t>
            </w:r>
            <w:r w:rsidRPr="00622964">
              <w:rPr>
                <w:rFonts w:ascii="Arial" w:eastAsia="Times New Roman" w:hAnsi="Arial" w:cs="Arial"/>
                <w:sz w:val="18"/>
                <w:szCs w:val="18"/>
                <w:u w:val="single"/>
                <w:lang w:eastAsia="es-CR"/>
              </w:rPr>
              <w:t>Luis Fernando Salazar</w:t>
            </w:r>
            <w:r>
              <w:rPr>
                <w:rFonts w:ascii="Arial" w:eastAsia="Times New Roman" w:hAnsi="Arial" w:cs="Arial"/>
                <w:sz w:val="18"/>
                <w:szCs w:val="18"/>
                <w:u w:val="single"/>
                <w:lang w:eastAsia="es-CR"/>
              </w:rPr>
              <w:t xml:space="preserve"> Alvarado</w:t>
            </w:r>
            <w:r w:rsidRPr="00622964">
              <w:rPr>
                <w:rFonts w:ascii="Arial" w:eastAsia="Times New Roman" w:hAnsi="Arial" w:cs="Arial"/>
                <w:sz w:val="18"/>
                <w:szCs w:val="18"/>
                <w:u w:val="single"/>
                <w:lang w:eastAsia="es-CR"/>
              </w:rPr>
              <w:t xml:space="preserve"> (instructor del caso),</w:t>
            </w:r>
            <w:r w:rsidRPr="00622964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Jorge Araya García, y los suplentes Marta Esquivel y Mauricio Chacón.</w:t>
            </w:r>
          </w:p>
        </w:tc>
      </w:tr>
      <w:tr w:rsidR="000F6542" w:rsidRPr="00B82DC8" w:rsidTr="00F464B1">
        <w:tc>
          <w:tcPr>
            <w:tcW w:w="2093" w:type="dxa"/>
            <w:shd w:val="clear" w:color="auto" w:fill="D9D9D9" w:themeFill="background1" w:themeFillShade="D9"/>
          </w:tcPr>
          <w:p w:rsidR="000F6542" w:rsidRPr="00B82DC8" w:rsidRDefault="000F6542" w:rsidP="00F464B1">
            <w:pPr>
              <w:rPr>
                <w:rFonts w:ascii="Arial" w:hAnsi="Arial" w:cs="Arial"/>
                <w:sz w:val="18"/>
                <w:szCs w:val="18"/>
              </w:rPr>
            </w:pPr>
            <w:r w:rsidRPr="00B82DC8">
              <w:rPr>
                <w:rFonts w:ascii="Arial" w:hAnsi="Arial" w:cs="Arial"/>
                <w:sz w:val="18"/>
                <w:szCs w:val="18"/>
              </w:rPr>
              <w:t>Conformación del tribunal: 2019-15221</w:t>
            </w:r>
          </w:p>
        </w:tc>
        <w:tc>
          <w:tcPr>
            <w:tcW w:w="6905" w:type="dxa"/>
          </w:tcPr>
          <w:p w:rsidR="000F6542" w:rsidRPr="00B82DC8" w:rsidRDefault="000F6542" w:rsidP="00F464B1">
            <w:pPr>
              <w:rPr>
                <w:rFonts w:ascii="Arial" w:eastAsia="Times New Roman" w:hAnsi="Arial" w:cs="Arial"/>
                <w:sz w:val="18"/>
                <w:szCs w:val="18"/>
                <w:lang w:eastAsia="es-CR"/>
              </w:rPr>
            </w:pPr>
            <w:r w:rsidRPr="00B82DC8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Fernando Castillo </w:t>
            </w:r>
            <w:r w:rsidRPr="00DD4F2E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Víquez, quien preside, </w:t>
            </w:r>
            <w:r w:rsidRPr="00622964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Fernando Cruz Castro (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salva el voto y declara sin lugar el recurso</w:t>
            </w:r>
            <w:r w:rsidRPr="00622964"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>),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CR"/>
              </w:rPr>
              <w:t xml:space="preserve"> </w:t>
            </w:r>
            <w:r w:rsidRPr="00DD4F2E">
              <w:rPr>
                <w:rFonts w:ascii="Arial" w:eastAsia="Times New Roman" w:hAnsi="Arial" w:cs="Arial"/>
                <w:sz w:val="18"/>
                <w:szCs w:val="18"/>
                <w:u w:val="single"/>
                <w:lang w:eastAsia="es-CR"/>
              </w:rPr>
              <w:t>Paul Rueda Leal (instructor del caso),</w:t>
            </w:r>
            <w:r w:rsidRPr="00B82DC8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Luis Fernando Salazar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 xml:space="preserve"> Alvarado</w:t>
            </w:r>
            <w:r w:rsidRPr="00B82DC8">
              <w:rPr>
                <w:rFonts w:ascii="Arial" w:eastAsia="Times New Roman" w:hAnsi="Arial" w:cs="Arial"/>
                <w:sz w:val="18"/>
                <w:szCs w:val="18"/>
                <w:lang w:eastAsia="es-CR"/>
              </w:rPr>
              <w:t>, Jorge Araya García, y los suplentes Marta Esquivel y Mauricio Chacón.</w:t>
            </w:r>
          </w:p>
        </w:tc>
      </w:tr>
    </w:tbl>
    <w:p w:rsidR="000F6542" w:rsidRDefault="000F6542" w:rsidP="000F65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CR"/>
        </w:rPr>
        <w:drawing>
          <wp:inline distT="0" distB="0" distL="0" distR="0">
            <wp:extent cx="2012484" cy="1879558"/>
            <wp:effectExtent l="19050" t="0" r="6816" b="0"/>
            <wp:docPr id="8" name="Imagen 8" descr="C:\Users\amatab\Desktop\Logo_Sala_Constitucional_30AN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matab\Desktop\Logo_Sala_Constitucional_30AN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992" cy="187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542" w:rsidRDefault="000F6542" w:rsidP="000F65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Sala Constitucional</w:t>
      </w:r>
    </w:p>
    <w:p w:rsidR="000F6542" w:rsidRPr="00481142" w:rsidRDefault="000F6542" w:rsidP="000F65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Garante de la dignidad, los derechos y libertad de las personas</w:t>
      </w:r>
    </w:p>
    <w:p w:rsidR="000F6542" w:rsidRPr="00887C04" w:rsidRDefault="000F6542" w:rsidP="000F6542">
      <w:pPr>
        <w:spacing w:after="0"/>
        <w:jc w:val="both"/>
        <w:rPr>
          <w:rFonts w:ascii="Times New Roman" w:hAnsi="Times New Roman" w:cs="Times New Roman"/>
        </w:rPr>
      </w:pPr>
    </w:p>
    <w:p w:rsidR="000F6542" w:rsidRPr="00561158" w:rsidRDefault="000F6542" w:rsidP="000F6542">
      <w:pPr>
        <w:jc w:val="both"/>
        <w:rPr>
          <w:rFonts w:ascii="Arial" w:hAnsi="Arial" w:cs="Arial"/>
          <w:sz w:val="24"/>
          <w:szCs w:val="24"/>
        </w:rPr>
      </w:pPr>
    </w:p>
    <w:p w:rsidR="000F6542" w:rsidRDefault="000F6542" w:rsidP="000F6542"/>
    <w:p w:rsidR="009E2DE3" w:rsidRDefault="000F6542"/>
    <w:sectPr w:rsidR="009E2DE3" w:rsidSect="00F50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4170E"/>
    <w:multiLevelType w:val="hybridMultilevel"/>
    <w:tmpl w:val="12F6DB26"/>
    <w:lvl w:ilvl="0" w:tplc="AA227AB6">
      <w:start w:val="5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sz w:val="22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0F6542"/>
    <w:rsid w:val="000F6542"/>
    <w:rsid w:val="00340E26"/>
    <w:rsid w:val="008555E3"/>
    <w:rsid w:val="00F5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5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6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0F6542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65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65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2733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amatab</dc:creator>
  <cp:lastModifiedBy>amatab</cp:lastModifiedBy>
  <cp:revision>1</cp:revision>
  <dcterms:created xsi:type="dcterms:W3CDTF">2019-08-14T23:55:00Z</dcterms:created>
  <dcterms:modified xsi:type="dcterms:W3CDTF">2019-08-14T23:59:00Z</dcterms:modified>
</cp:coreProperties>
</file>